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ascii="Arial" w:hAnsi="Arial" w:cs="Arial"/>
          <w:b/>
          <w:b/>
          <w:lang w:val="id-ID"/>
        </w:rPr>
      </w:pPr>
      <w:r>
        <w:rPr>
          <w:rFonts w:cs="Arial" w:ascii="Arial" w:hAnsi="Arial"/>
          <w:b/>
          <w:lang w:val="id-ID"/>
        </w:rPr>
        <w:t xml:space="preserve">POPULASI VEKTOR DEMAM BERDARAH DENGUE DI DAERAH RURAL KOTA SEMARANG : </w:t>
      </w:r>
      <w:r>
        <w:rPr>
          <w:rFonts w:cs="Arial" w:ascii="Arial" w:hAnsi="Arial"/>
          <w:b/>
          <w:i/>
          <w:lang w:val="id-ID"/>
        </w:rPr>
        <w:t>CROSSECTIONAL SURV</w:t>
      </w:r>
      <w:r>
        <w:rPr>
          <w:rFonts w:cs="Arial" w:ascii="Arial" w:hAnsi="Arial"/>
          <w:b/>
          <w:i/>
        </w:rPr>
        <w:t>E</w:t>
      </w:r>
      <w:r>
        <w:rPr>
          <w:rFonts w:cs="Arial" w:ascii="Arial" w:hAnsi="Arial"/>
          <w:b/>
          <w:i/>
          <w:lang w:val="id-ID"/>
        </w:rPr>
        <w:t>Y</w:t>
      </w:r>
      <w:r>
        <w:rPr>
          <w:rFonts w:cs="Arial" w:ascii="Arial" w:hAnsi="Arial"/>
          <w:b/>
          <w:lang w:val="id-ID"/>
        </w:rPr>
        <w:t xml:space="preserve"> BIONOMIK AEDES sp</w:t>
      </w:r>
    </w:p>
    <w:p>
      <w:pPr>
        <w:pStyle w:val="Normal"/>
        <w:spacing w:lineRule="auto" w:line="360" w:before="0" w:after="0"/>
        <w:jc w:val="center"/>
        <w:rPr>
          <w:rFonts w:ascii="Arial" w:hAnsi="Arial" w:cs="Arial"/>
          <w:b/>
          <w:b/>
        </w:rPr>
      </w:pPr>
      <w:r>
        <w:rPr>
          <w:rFonts w:cs="Arial" w:ascii="Arial" w:hAnsi="Arial"/>
          <w:b/>
        </w:rPr>
      </w:r>
    </w:p>
    <w:p>
      <w:pPr>
        <w:pStyle w:val="Normal"/>
        <w:spacing w:lineRule="auto" w:line="360" w:before="0" w:after="0"/>
        <w:jc w:val="left"/>
        <w:rPr>
          <w:rFonts w:ascii="Arial" w:hAnsi="Arial" w:cs="Arial"/>
        </w:rPr>
      </w:pPr>
      <w:r>
        <w:rPr>
          <w:rFonts w:cs="Arial" w:ascii="Arial" w:hAnsi="Arial"/>
          <w:b/>
          <w:lang w:val="id-ID"/>
        </w:rPr>
        <w:t>Sri Yuliawati</w:t>
      </w:r>
      <w:r>
        <w:rPr>
          <w:rFonts w:cs="Arial" w:ascii="Arial" w:hAnsi="Arial"/>
          <w:b/>
          <w:vertAlign w:val="superscript"/>
          <w:lang w:val="id-ID"/>
        </w:rPr>
        <w:t>1</w:t>
      </w:r>
      <w:r>
        <w:rPr>
          <w:rFonts w:cs="Arial" w:ascii="Arial" w:hAnsi="Arial"/>
          <w:b/>
          <w:lang w:val="id-ID"/>
        </w:rPr>
        <w:t>, Dewi Fajar Kharisma</w:t>
      </w:r>
      <w:r>
        <w:rPr>
          <w:rFonts w:cs="Arial" w:ascii="Arial" w:hAnsi="Arial"/>
          <w:b/>
          <w:vertAlign w:val="superscript"/>
        </w:rPr>
        <w:t>1</w:t>
      </w:r>
      <w:r>
        <w:rPr>
          <w:rFonts w:cs="Arial" w:ascii="Arial" w:hAnsi="Arial"/>
          <w:b/>
        </w:rPr>
        <w:t xml:space="preserve">,  </w:t>
      </w:r>
      <w:r>
        <w:rPr>
          <w:rFonts w:cs="Arial" w:ascii="Arial" w:hAnsi="Arial"/>
          <w:b/>
          <w:lang w:val="id-ID"/>
        </w:rPr>
        <w:t>Martini</w:t>
      </w:r>
      <w:r>
        <w:rPr>
          <w:rFonts w:cs="Arial" w:ascii="Arial" w:hAnsi="Arial"/>
          <w:b/>
        </w:rPr>
        <w:t xml:space="preserve"> Martini</w:t>
      </w:r>
      <w:r>
        <w:rPr>
          <w:rFonts w:cs="Arial" w:ascii="Arial" w:hAnsi="Arial"/>
          <w:b/>
          <w:vertAlign w:val="superscript"/>
          <w:lang w:val="id-ID"/>
        </w:rPr>
        <w:t>1</w:t>
      </w:r>
      <w:r>
        <w:rPr>
          <w:rFonts w:cs="Arial" w:ascii="Arial" w:hAnsi="Arial"/>
          <w:b/>
        </w:rPr>
        <w:t xml:space="preserve">, </w:t>
      </w:r>
      <w:r>
        <w:rPr>
          <w:rFonts w:cs="Arial" w:ascii="Arial" w:hAnsi="Arial"/>
          <w:b/>
          <w:lang w:val="id-ID"/>
        </w:rPr>
        <w:t>Lintang Dian Saraswati</w:t>
      </w:r>
      <w:r>
        <w:rPr>
          <w:rFonts w:cs="Arial" w:ascii="Arial" w:hAnsi="Arial"/>
          <w:b/>
          <w:vertAlign w:val="superscript"/>
          <w:lang w:val="id-ID"/>
        </w:rPr>
        <w:t>1</w:t>
      </w:r>
      <w:r>
        <w:rPr>
          <w:rFonts w:cs="Arial" w:ascii="Arial" w:hAnsi="Arial"/>
          <w:b/>
          <w:lang w:val="id-ID"/>
        </w:rPr>
        <w:t>, Retno Hestiningsih</w:t>
      </w:r>
      <w:r>
        <w:rPr>
          <w:rFonts w:cs="Arial" w:ascii="Arial" w:hAnsi="Arial"/>
          <w:b/>
          <w:vertAlign w:val="superscript"/>
          <w:lang w:val="id-ID"/>
        </w:rPr>
        <w:t>1</w:t>
      </w:r>
      <w:r>
        <w:rPr>
          <w:rFonts w:cs="Arial" w:ascii="Arial" w:hAnsi="Arial"/>
          <w:b/>
          <w:lang w:val="id-ID"/>
        </w:rPr>
        <w:t>, Susiana Purwantisari</w:t>
      </w:r>
      <w:r>
        <w:rPr>
          <w:rFonts w:cs="Arial" w:ascii="Arial" w:hAnsi="Arial"/>
          <w:b/>
          <w:vertAlign w:val="superscript"/>
        </w:rPr>
        <w:t>2</w:t>
      </w:r>
      <w:r>
        <w:rPr>
          <w:rFonts w:cs="Arial" w:ascii="Arial" w:hAnsi="Arial"/>
        </w:rPr>
        <w:t xml:space="preserve"> </w:t>
      </w:r>
    </w:p>
    <w:p>
      <w:pPr>
        <w:pStyle w:val="Normal"/>
        <w:spacing w:lineRule="auto" w:line="360" w:before="0" w:after="0"/>
        <w:jc w:val="left"/>
        <w:rPr>
          <w:rFonts w:ascii="Arial" w:hAnsi="Arial" w:cs="Arial"/>
        </w:rPr>
      </w:pPr>
      <w:r>
        <w:rPr>
          <w:rFonts w:cs="Arial" w:ascii="Arial" w:hAnsi="Arial"/>
          <w:vertAlign w:val="superscript"/>
        </w:rPr>
        <w:t>1</w:t>
      </w:r>
      <w:r>
        <w:rPr>
          <w:rFonts w:cs="Arial" w:ascii="Arial" w:hAnsi="Arial"/>
        </w:rPr>
        <w:t xml:space="preserve">Bagian </w:t>
      </w:r>
      <w:r>
        <w:rPr>
          <w:rFonts w:cs="Arial" w:ascii="Arial" w:hAnsi="Arial"/>
          <w:lang w:val="id-ID"/>
        </w:rPr>
        <w:t>Epidemiologi dan Penyakit Tropik Fakultas Kesehatan Masyarakat Universitas Diponegoro</w:t>
      </w:r>
    </w:p>
    <w:p>
      <w:pPr>
        <w:pStyle w:val="Normal"/>
        <w:spacing w:lineRule="auto" w:line="360" w:before="0" w:after="0"/>
        <w:jc w:val="left"/>
        <w:rPr>
          <w:rFonts w:ascii="Arial" w:hAnsi="Arial" w:cs="Arial"/>
          <w:lang w:val="id-ID"/>
        </w:rPr>
      </w:pPr>
      <w:r>
        <w:rPr>
          <w:rFonts w:cs="Arial" w:ascii="Arial" w:hAnsi="Arial"/>
          <w:vertAlign w:val="superscript"/>
        </w:rPr>
        <w:t>2</w:t>
      </w:r>
      <w:r>
        <w:rPr>
          <w:rFonts w:cs="Arial" w:ascii="Arial" w:hAnsi="Arial"/>
          <w:lang w:val="id-ID"/>
        </w:rPr>
        <w:t>Jurusan Biologi Fakultas Sains Dan Matematika Universitas Diponegoro</w:t>
      </w:r>
    </w:p>
    <w:p>
      <w:pPr>
        <w:pStyle w:val="Normal"/>
        <w:spacing w:lineRule="auto" w:line="360" w:before="0" w:after="0"/>
        <w:rPr>
          <w:rFonts w:ascii="Arial" w:hAnsi="Arial" w:cs="Arial"/>
        </w:rPr>
      </w:pPr>
      <w:r>
        <w:rPr>
          <w:rFonts w:cs="Arial" w:ascii="Arial" w:hAnsi="Arial"/>
        </w:rPr>
        <w:t xml:space="preserve">Email: </w:t>
      </w:r>
      <w:r>
        <w:rPr>
          <w:rFonts w:cs="Arial" w:ascii="Arial" w:hAnsi="Arial"/>
          <w:lang w:val="id-ID"/>
        </w:rPr>
        <w:t>sriyuli2000@yahoo.com</w:t>
      </w:r>
    </w:p>
    <w:p>
      <w:pPr>
        <w:pStyle w:val="Normal"/>
        <w:spacing w:lineRule="auto" w:line="360" w:before="240" w:after="0"/>
        <w:jc w:val="center"/>
        <w:rPr>
          <w:rFonts w:ascii="Arial" w:hAnsi="Arial" w:cs="Arial"/>
          <w:b/>
          <w:b/>
        </w:rPr>
      </w:pPr>
      <w:r>
        <w:rPr>
          <w:rFonts w:cs="Arial" w:ascii="Arial" w:hAnsi="Arial"/>
          <w:b/>
        </w:rPr>
        <w:t>ABSTRACT</w:t>
      </w:r>
    </w:p>
    <w:p>
      <w:pPr>
        <w:pStyle w:val="Normal"/>
        <w:spacing w:lineRule="auto" w:line="240" w:before="0" w:after="0"/>
        <w:rPr>
          <w:rFonts w:ascii="Arial" w:hAnsi="Arial" w:eastAsia="Times New Roman" w:cs="Arial"/>
        </w:rPr>
      </w:pPr>
      <w:r>
        <w:rPr>
          <w:rFonts w:eastAsia="Times New Roman" w:cs="Arial" w:ascii="Arial" w:hAnsi="Arial"/>
          <w:iCs/>
          <w:color w:val="000000"/>
        </w:rPr>
        <w:t xml:space="preserve">Dengue Hemorrhagic Fever (DHF) caused by dengue virus transmitted by </w:t>
      </w:r>
      <w:r>
        <w:rPr>
          <w:rStyle w:val="Emphasis"/>
          <w:rFonts w:eastAsia="Times New Roman" w:cs="Arial" w:ascii="Arial" w:hAnsi="Arial"/>
          <w:color w:val="000000"/>
        </w:rPr>
        <w:t xml:space="preserve">Aedes sp. </w:t>
      </w:r>
      <w:r>
        <w:rPr>
          <w:rFonts w:eastAsia="Times New Roman" w:cs="Arial" w:ascii="Arial" w:hAnsi="Arial"/>
        </w:rPr>
        <w:t xml:space="preserve">Population of Aedes sp needed to know bionomic and ecologic especially in rural areas.  This study aims to determine the </w:t>
      </w:r>
      <w:r>
        <w:rPr>
          <w:rFonts w:eastAsia="Times New Roman" w:cs="Arial" w:ascii="Arial" w:hAnsi="Arial"/>
          <w:i/>
          <w:iCs/>
        </w:rPr>
        <w:t xml:space="preserve">Aedes sp density description at </w:t>
      </w:r>
      <w:r>
        <w:rPr>
          <w:rFonts w:eastAsia="Times New Roman" w:cs="Arial" w:ascii="Arial" w:hAnsi="Arial"/>
        </w:rPr>
        <w:t xml:space="preserve">the Rowosari village, Tembalang Sub-district, Semarang City. This is descriptive research using cross sectional approach that conducted by survey and observation method about the </w:t>
      </w:r>
      <w:r>
        <w:rPr>
          <w:rFonts w:eastAsia="Times New Roman" w:cs="Arial" w:ascii="Arial" w:hAnsi="Arial"/>
          <w:lang w:val="id-ID"/>
        </w:rPr>
        <w:t>density</w:t>
      </w:r>
      <w:r>
        <w:rPr>
          <w:rFonts w:eastAsia="Times New Roman" w:cs="Arial" w:ascii="Arial" w:hAnsi="Arial"/>
        </w:rPr>
        <w:t xml:space="preserve"> of </w:t>
      </w:r>
      <w:r>
        <w:rPr>
          <w:rFonts w:eastAsia="Times New Roman" w:cs="Arial" w:ascii="Arial" w:hAnsi="Arial"/>
          <w:i/>
          <w:iCs/>
        </w:rPr>
        <w:t>Aedes sp.</w:t>
      </w:r>
      <w:r>
        <w:rPr>
          <w:rFonts w:eastAsia="Times New Roman" w:cs="Arial" w:ascii="Arial" w:hAnsi="Arial"/>
        </w:rPr>
        <w:t xml:space="preserve"> The study sample are 100 houses spreading in each sub village in Rowosari selected by the </w:t>
      </w:r>
      <w:r>
        <w:rPr>
          <w:rFonts w:eastAsia="Times New Roman" w:cs="Arial" w:ascii="Arial" w:hAnsi="Arial"/>
          <w:i/>
          <w:iCs/>
        </w:rPr>
        <w:t>purposive sampling method</w:t>
      </w:r>
      <w:r>
        <w:rPr>
          <w:rFonts w:eastAsia="Times New Roman" w:cs="Arial" w:ascii="Arial" w:hAnsi="Arial"/>
        </w:rPr>
        <w:t xml:space="preserve">.  </w:t>
      </w:r>
      <w:r>
        <w:rPr>
          <w:rFonts w:cs="Arial" w:ascii="Arial" w:hAnsi="Arial"/>
          <w:color w:val="111111"/>
          <w:sz w:val="21"/>
          <w:szCs w:val="21"/>
          <w:shd w:fill="FFFFFF" w:val="clear"/>
        </w:rPr>
        <w:t>The results show the density of larvae in Rowosari is very high based on larvae density index HI = 44.1%, CI = 31,7%, BI =74,9% OI= 64,1%, so it can be said Rowosari including areas with high risk of dengue.</w:t>
      </w:r>
      <w:r>
        <w:rPr>
          <w:rFonts w:eastAsia="Times New Roman" w:cs="Arial" w:ascii="Arial" w:hAnsi="Arial"/>
        </w:rPr>
        <w:t xml:space="preserve"> The </w:t>
      </w:r>
      <w:r>
        <w:rPr>
          <w:rFonts w:eastAsia="Times New Roman" w:cs="Arial" w:ascii="Arial" w:hAnsi="Arial"/>
          <w:i/>
          <w:iCs/>
        </w:rPr>
        <w:t>Aedes aegypti</w:t>
      </w:r>
      <w:r>
        <w:rPr>
          <w:rFonts w:eastAsia="Times New Roman" w:cs="Arial" w:ascii="Arial" w:hAnsi="Arial"/>
        </w:rPr>
        <w:t xml:space="preserve"> density is 0.67 resting inside house and 0 resting outside house. The </w:t>
      </w:r>
      <w:r>
        <w:rPr>
          <w:rFonts w:eastAsia="Times New Roman" w:cs="Arial" w:ascii="Arial" w:hAnsi="Arial"/>
          <w:i/>
          <w:iCs/>
        </w:rPr>
        <w:t>Aedes albopictus</w:t>
      </w:r>
      <w:r>
        <w:rPr>
          <w:rFonts w:eastAsia="Times New Roman" w:cs="Arial" w:ascii="Arial" w:hAnsi="Arial"/>
        </w:rPr>
        <w:t xml:space="preserve"> density 0.13 resting inside house and 0,06 resting outside house. During the study founded 2 types of Aedes sp that are </w:t>
      </w:r>
      <w:r>
        <w:rPr>
          <w:rFonts w:eastAsia="Times New Roman" w:cs="Arial" w:ascii="Arial" w:hAnsi="Arial"/>
          <w:i/>
          <w:iCs/>
        </w:rPr>
        <w:t>Aedes</w:t>
      </w:r>
      <w:r>
        <w:rPr>
          <w:rFonts w:eastAsia="Times New Roman" w:cs="Arial" w:ascii="Arial" w:hAnsi="Arial"/>
        </w:rPr>
        <w:t xml:space="preserve"> </w:t>
      </w:r>
      <w:r>
        <w:rPr>
          <w:rFonts w:eastAsia="Times New Roman" w:cs="Arial" w:ascii="Arial" w:hAnsi="Arial"/>
          <w:i/>
          <w:iCs/>
        </w:rPr>
        <w:t>aegypti</w:t>
      </w:r>
      <w:r>
        <w:rPr>
          <w:rFonts w:eastAsia="Times New Roman" w:cs="Arial" w:ascii="Arial" w:hAnsi="Arial"/>
        </w:rPr>
        <w:t xml:space="preserve"> (53%) and </w:t>
      </w:r>
      <w:r>
        <w:rPr>
          <w:rFonts w:eastAsia="Times New Roman" w:cs="Arial" w:ascii="Arial" w:hAnsi="Arial"/>
          <w:i/>
          <w:iCs/>
        </w:rPr>
        <w:t>Aedes</w:t>
      </w:r>
      <w:r>
        <w:rPr>
          <w:rFonts w:eastAsia="Times New Roman" w:cs="Arial" w:ascii="Arial" w:hAnsi="Arial"/>
        </w:rPr>
        <w:t xml:space="preserve"> </w:t>
      </w:r>
      <w:r>
        <w:rPr>
          <w:rFonts w:eastAsia="Times New Roman" w:cs="Arial" w:ascii="Arial" w:hAnsi="Arial"/>
          <w:i/>
          <w:iCs/>
        </w:rPr>
        <w:t>albopictus</w:t>
      </w:r>
      <w:r>
        <w:rPr>
          <w:rFonts w:eastAsia="Times New Roman" w:cs="Arial" w:ascii="Arial" w:hAnsi="Arial"/>
        </w:rPr>
        <w:t xml:space="preserve"> (4.7%). Based on this research, suggest to use the type of container that mosquitoes doesn’t prefer for breeding place and routinely clean the containers either in house and  outside the house. </w:t>
      </w:r>
    </w:p>
    <w:p>
      <w:pPr>
        <w:pStyle w:val="Normal"/>
        <w:spacing w:lineRule="auto" w:line="360" w:before="0" w:after="200"/>
        <w:contextualSpacing/>
        <w:rPr>
          <w:rFonts w:ascii="Arial" w:hAnsi="Arial" w:cs="Arial"/>
          <w:b/>
          <w:b/>
          <w:i/>
          <w:i/>
        </w:rPr>
      </w:pPr>
      <w:r>
        <w:rPr>
          <w:rFonts w:cs="Arial" w:ascii="Arial" w:hAnsi="Arial"/>
          <w:b/>
          <w:i/>
        </w:rPr>
        <w:t xml:space="preserve">Keywords: </w:t>
      </w:r>
      <w:r>
        <w:rPr>
          <w:rFonts w:cs="Arial" w:ascii="Arial" w:hAnsi="Arial"/>
          <w:b/>
          <w:i/>
          <w:lang w:val="id-ID"/>
        </w:rPr>
        <w:t>DHF, Aedes sp, Aedes albopictus, Larvae Density</w:t>
      </w:r>
      <w:r>
        <w:rPr>
          <w:rFonts w:cs="Arial" w:ascii="Arial" w:hAnsi="Arial"/>
          <w:b/>
          <w:i/>
        </w:rPr>
        <w:t>, DBD</w:t>
      </w:r>
    </w:p>
    <w:p>
      <w:pPr>
        <w:pStyle w:val="Normal"/>
        <w:spacing w:lineRule="auto" w:line="360" w:before="0" w:after="200"/>
        <w:contextualSpacing/>
        <w:rPr>
          <w:rFonts w:ascii="Arial" w:hAnsi="Arial" w:cs="Arial"/>
          <w:b/>
          <w:b/>
          <w:i/>
          <w:i/>
        </w:rPr>
      </w:pPr>
      <w:r>
        <w:rPr>
          <w:rFonts w:cs="Arial" w:ascii="Arial" w:hAnsi="Arial"/>
          <w:b/>
          <w:i/>
        </w:rPr>
      </w:r>
    </w:p>
    <w:p>
      <w:pPr>
        <w:pStyle w:val="Normal"/>
        <w:spacing w:lineRule="auto" w:line="360" w:before="0" w:after="200"/>
        <w:contextualSpacing/>
        <w:rPr>
          <w:rFonts w:ascii="Arial" w:hAnsi="Arial" w:cs="Arial"/>
          <w:b/>
          <w:b/>
        </w:rPr>
      </w:pPr>
      <w:r>
        <w:rPr>
          <w:rFonts w:cs="Arial" w:ascii="Arial" w:hAnsi="Arial"/>
          <w:b/>
        </w:rPr>
        <w:t>PENDAHULUAN</w:t>
      </w:r>
    </w:p>
    <w:p>
      <w:pPr>
        <w:pStyle w:val="Normal"/>
        <w:spacing w:lineRule="auto" w:line="360" w:before="0" w:after="0"/>
        <w:ind w:firstLine="567"/>
        <w:contextualSpacing/>
        <w:rPr>
          <w:rFonts w:ascii="Arial" w:hAnsi="Arial" w:cs="Arial"/>
        </w:rPr>
      </w:pPr>
      <w:r>
        <w:rPr>
          <w:rFonts w:cs="Arial" w:ascii="Arial" w:hAnsi="Arial"/>
        </w:rPr>
        <w:t xml:space="preserve">Demam Berdarah Dengue (DBD) penyakit yang disebabkan oleh virus dengue dari genus </w:t>
      </w:r>
      <w:r>
        <w:rPr>
          <w:rFonts w:cs="Arial" w:ascii="Arial" w:hAnsi="Arial"/>
          <w:i/>
        </w:rPr>
        <w:t xml:space="preserve">Flavivirus </w:t>
      </w:r>
      <w:r>
        <w:rPr>
          <w:rFonts w:cs="Arial" w:ascii="Arial" w:hAnsi="Arial"/>
        </w:rPr>
        <w:t>famili Flaviridae yang mempunyai 4 serotipe (DEN-1, DEN-2, DEN-3, DEN-4). Di Indonesia yang paling banyak adalah DEN-3 yang ganas dan virulen</w:t>
      </w:r>
      <w:r>
        <w:rPr>
          <w:rFonts w:cs="Arial" w:ascii="Arial" w:hAnsi="Arial"/>
          <w:lang w:val="id-ID"/>
        </w:rPr>
        <w:t xml:space="preserve"> (</w:t>
      </w:r>
      <w:r>
        <w:rPr>
          <w:rFonts w:cs="Arial" w:ascii="Arial" w:hAnsi="Arial"/>
        </w:rPr>
        <w:t>Rampengan et al., 2000).</w:t>
      </w:r>
      <w:r>
        <w:rPr>
          <w:rFonts w:eastAsia="Times New Roman" w:cs="Arial" w:ascii="Arial" w:hAnsi="Arial"/>
          <w:lang w:eastAsia="id-ID"/>
        </w:rPr>
        <w:t xml:space="preserve"> </w:t>
      </w:r>
      <w:r>
        <w:rPr>
          <w:rFonts w:cs="Arial" w:ascii="Arial" w:hAnsi="Arial"/>
          <w:lang w:val="id-ID"/>
        </w:rPr>
        <w:t xml:space="preserve"> </w:t>
      </w:r>
      <w:r>
        <w:rPr>
          <w:rFonts w:cs="Arial" w:ascii="Arial" w:hAnsi="Arial"/>
        </w:rPr>
        <w:t xml:space="preserve">Penyakit DBD umumnya ditularkan melalui gigitan nyamuk </w:t>
      </w:r>
      <w:r>
        <w:rPr>
          <w:rFonts w:cs="Arial" w:ascii="Arial" w:hAnsi="Arial"/>
          <w:i/>
        </w:rPr>
        <w:t>Aedes aegypti</w:t>
      </w:r>
      <w:r>
        <w:rPr>
          <w:rFonts w:cs="Arial" w:ascii="Arial" w:hAnsi="Arial"/>
        </w:rPr>
        <w:t xml:space="preserve">, akan tetapi dapat ditularkan juga oleh </w:t>
      </w:r>
      <w:r>
        <w:rPr>
          <w:rFonts w:cs="Arial" w:ascii="Arial" w:hAnsi="Arial"/>
          <w:i/>
        </w:rPr>
        <w:t>Aedes albopictus</w:t>
      </w:r>
      <w:r>
        <w:rPr>
          <w:rFonts w:cs="Arial" w:ascii="Arial" w:hAnsi="Arial"/>
        </w:rPr>
        <w:t xml:space="preserve"> yang hidup di kebun (Adita et al., 2011).</w:t>
      </w:r>
    </w:p>
    <w:p>
      <w:pPr>
        <w:pStyle w:val="Normal"/>
        <w:spacing w:lineRule="auto" w:line="360" w:before="0" w:after="0"/>
        <w:ind w:firstLine="567"/>
        <w:contextualSpacing/>
        <w:rPr>
          <w:rFonts w:ascii="Arial" w:hAnsi="Arial" w:eastAsia="Times New Roman" w:cs="Arial"/>
          <w:lang w:eastAsia="id-ID"/>
        </w:rPr>
      </w:pPr>
      <w:r>
        <w:rPr>
          <w:rFonts w:eastAsia="Times New Roman" w:cs="Arial" w:ascii="Arial" w:hAnsi="Arial"/>
          <w:lang w:eastAsia="id-ID"/>
        </w:rPr>
        <w:t xml:space="preserve">Penyakit DBD di Provinsi Jawa Tengah masih merupakan permasalahan penyakit yang serius. Terbukti dari 35 kabupaten/kota sudah pernah terjangkit penyakit DBD. </w:t>
      </w:r>
      <w:r>
        <w:rPr>
          <w:rFonts w:eastAsia="Times New Roman" w:cs="Arial" w:ascii="Arial" w:hAnsi="Arial"/>
          <w:i/>
          <w:lang w:eastAsia="id-ID"/>
        </w:rPr>
        <w:t>Incidence Rate</w:t>
      </w:r>
      <w:r>
        <w:rPr>
          <w:rFonts w:eastAsia="Times New Roman" w:cs="Arial" w:ascii="Arial" w:hAnsi="Arial"/>
          <w:lang w:eastAsia="id-ID"/>
        </w:rPr>
        <w:t xml:space="preserve"> (</w:t>
      </w:r>
      <w:r>
        <w:rPr>
          <w:rFonts w:eastAsia="Times New Roman" w:cs="Arial" w:ascii="Arial" w:hAnsi="Arial"/>
          <w:i/>
          <w:lang w:eastAsia="id-ID"/>
        </w:rPr>
        <w:t>IR</w:t>
      </w:r>
      <w:r>
        <w:rPr>
          <w:rFonts w:eastAsia="Times New Roman" w:cs="Arial" w:ascii="Arial" w:hAnsi="Arial"/>
          <w:lang w:eastAsia="id-ID"/>
        </w:rPr>
        <w:t xml:space="preserve">) atau Angka Kesakitan DBD di Provinsi Jawa Tengah pada tahun 2014 sebesar 36,2 per 100.000 penduduk, mengalami peningkatan pada tahun 2015 sebesar 47,9 per 100.000, dan menurun ketika tahun 2016 yaitu sebesar 43,4 per 100.000 penduduk. Hal ini menunjukan bahwa </w:t>
      </w:r>
      <w:r>
        <w:rPr>
          <w:rFonts w:eastAsia="Times New Roman" w:cs="Arial" w:ascii="Arial" w:hAnsi="Arial"/>
          <w:i/>
          <w:lang w:eastAsia="id-ID"/>
        </w:rPr>
        <w:t>IR</w:t>
      </w:r>
      <w:r>
        <w:rPr>
          <w:rFonts w:eastAsia="Times New Roman" w:cs="Arial" w:ascii="Arial" w:hAnsi="Arial"/>
          <w:lang w:eastAsia="id-ID"/>
        </w:rPr>
        <w:t xml:space="preserve"> DBD di Jawa Tengah pada tahun 2016 lebih rendah dari terget nasional yaitu &lt;51/100.000 penduduk, akan tetapi masih lebih tinggi jika dibandingkan dengan target RPJMD &lt;20/100.000 penduduk (Dinkes Jawa Tengah., 2016).</w:t>
      </w:r>
      <w:r>
        <w:rPr>
          <w:rFonts w:eastAsia="Times New Roman" w:cs="Arial" w:ascii="Arial" w:hAnsi="Arial"/>
          <w:lang w:val="id-ID" w:eastAsia="id-ID"/>
        </w:rPr>
        <w:t xml:space="preserve"> Sementara </w:t>
      </w:r>
      <w:r>
        <w:rPr>
          <w:rFonts w:eastAsia="Times New Roman" w:cs="Arial" w:ascii="Arial" w:hAnsi="Arial"/>
          <w:i/>
          <w:lang w:eastAsia="id-ID"/>
        </w:rPr>
        <w:t>Incidence Rate</w:t>
      </w:r>
      <w:r>
        <w:rPr>
          <w:rFonts w:eastAsia="Times New Roman" w:cs="Arial" w:ascii="Arial" w:hAnsi="Arial"/>
          <w:lang w:eastAsia="id-ID"/>
        </w:rPr>
        <w:t xml:space="preserve"> Kota Semarang pada tahun 2016</w:t>
      </w:r>
      <w:r>
        <w:rPr>
          <w:rFonts w:eastAsia="Times New Roman" w:cs="Arial" w:ascii="Arial" w:hAnsi="Arial"/>
          <w:lang w:val="id-ID" w:eastAsia="id-ID"/>
        </w:rPr>
        <w:t xml:space="preserve"> sebesar </w:t>
      </w:r>
      <w:r>
        <w:rPr>
          <w:rFonts w:eastAsia="Times New Roman" w:cs="Arial" w:ascii="Arial" w:hAnsi="Arial"/>
          <w:lang w:eastAsia="id-ID"/>
        </w:rPr>
        <w:t>116,91/100.000 penduduk</w:t>
      </w:r>
      <w:r>
        <w:rPr>
          <w:rFonts w:eastAsia="Times New Roman" w:cs="Arial" w:ascii="Arial" w:hAnsi="Arial"/>
          <w:lang w:val="id-ID" w:eastAsia="id-ID"/>
        </w:rPr>
        <w:t>.</w:t>
      </w:r>
      <w:r>
        <w:rPr>
          <w:rFonts w:eastAsia="Times New Roman" w:cs="Arial" w:ascii="Arial" w:hAnsi="Arial"/>
          <w:lang w:eastAsia="id-ID"/>
        </w:rPr>
        <w:t xml:space="preserve"> </w:t>
      </w:r>
    </w:p>
    <w:p>
      <w:pPr>
        <w:pStyle w:val="Normal"/>
        <w:spacing w:lineRule="auto" w:line="360" w:before="0" w:after="0"/>
        <w:ind w:firstLine="567"/>
        <w:contextualSpacing/>
        <w:rPr>
          <w:rFonts w:ascii="Arial" w:hAnsi="Arial" w:eastAsia="Times New Roman" w:cs="Arial"/>
          <w:lang w:eastAsia="id-ID"/>
        </w:rPr>
      </w:pPr>
      <w:r>
        <w:rPr>
          <w:rFonts w:eastAsia="Times New Roman" w:cs="Arial" w:ascii="Arial" w:hAnsi="Arial"/>
          <w:lang w:eastAsia="id-ID"/>
        </w:rPr>
        <w:t xml:space="preserve">Kelurahan Rowosari termasuk dalam wilayah kerja Puskesmas Rowosari yang memiliki jumlah kasus DBD yang cukup tinggi, menurut data Dinkes Kota Semarang </w:t>
      </w:r>
      <w:r>
        <w:rPr>
          <w:rFonts w:eastAsia="Times New Roman" w:cs="Arial" w:ascii="Arial" w:hAnsi="Arial"/>
          <w:i/>
          <w:lang w:eastAsia="id-ID"/>
        </w:rPr>
        <w:t>Incidence Rate</w:t>
      </w:r>
      <w:r>
        <w:rPr>
          <w:rFonts w:eastAsia="Times New Roman" w:cs="Arial" w:ascii="Arial" w:hAnsi="Arial"/>
          <w:lang w:eastAsia="id-ID"/>
        </w:rPr>
        <w:t xml:space="preserve"> (</w:t>
      </w:r>
      <w:r>
        <w:rPr>
          <w:rFonts w:eastAsia="Times New Roman" w:cs="Arial" w:ascii="Arial" w:hAnsi="Arial"/>
          <w:i/>
          <w:lang w:eastAsia="id-ID"/>
        </w:rPr>
        <w:t>IR</w:t>
      </w:r>
      <w:r>
        <w:rPr>
          <w:rFonts w:eastAsia="Times New Roman" w:cs="Arial" w:ascii="Arial" w:hAnsi="Arial"/>
          <w:lang w:eastAsia="id-ID"/>
        </w:rPr>
        <w:t>) DBD Kelurahan Rowosari pada tahun 2014 sejumlah 74,65/100.000 penduduk, tahun 2015 mengalami kenaikan menjadi sebesar 149,29/100.000 penduduk dan pada tahun 2016 sebesar 73,15/100.000 penduduk. Sedangkan pada bulan Januari sampai Maret tahun 2017 ada sebesar 1 kasus. Tahun 2016 didapatkan kasus DBD sebesar 14, DD 17 kasus, dan DSS 4 kasus (Dinkes Kota Semarang., 2006-2016) (Puskesmas Rowosari., 2014-2017).</w:t>
      </w:r>
    </w:p>
    <w:p>
      <w:pPr>
        <w:pStyle w:val="Normal"/>
        <w:spacing w:lineRule="auto" w:line="360" w:before="0" w:after="0"/>
        <w:ind w:firstLine="567"/>
        <w:contextualSpacing/>
        <w:rPr>
          <w:rFonts w:ascii="Arial" w:hAnsi="Arial" w:eastAsia="Times New Roman" w:cs="Arial"/>
          <w:vertAlign w:val="superscript"/>
          <w:lang w:eastAsia="id-ID"/>
        </w:rPr>
      </w:pPr>
      <w:r>
        <w:rPr>
          <w:rFonts w:eastAsia="Times New Roman" w:cs="Arial" w:ascii="Arial" w:hAnsi="Arial"/>
          <w:lang w:eastAsia="id-ID"/>
        </w:rPr>
        <w:t xml:space="preserve">Dilihat dalam segi geografis nya Kelurahan Rowosari terletak di daerah dataran rendah dan dipinggiran Kota Semarang dengan curah hujan yang tinggi sebesar 2.655mm/tahun, dan tempat perumahan yang dikelilingi oleh perkarangan (325,060 ha), kebun (149,27 ha), dan persawahan (225,077 ha) (Kelurahan Rowosari., 2016) Hal ini sangat mendukung keberadaan nyamuk karena nyamuk </w:t>
      </w:r>
      <w:r>
        <w:rPr>
          <w:rFonts w:eastAsia="Times New Roman" w:cs="Arial" w:ascii="Arial" w:hAnsi="Arial"/>
          <w:i/>
          <w:lang w:eastAsia="id-ID"/>
        </w:rPr>
        <w:t xml:space="preserve">Ae. albopictus </w:t>
      </w:r>
      <w:r>
        <w:rPr>
          <w:rFonts w:eastAsia="Times New Roman" w:cs="Arial" w:ascii="Arial" w:hAnsi="Arial"/>
          <w:lang w:eastAsia="id-ID"/>
        </w:rPr>
        <w:t>lebih suka berkembangbiak dan biasa berada di  perkarangan rumah, kebun, semak-semak, tanaman rendah dan persawahan (Nadesul et al., 2007).</w:t>
      </w:r>
    </w:p>
    <w:p>
      <w:pPr>
        <w:pStyle w:val="Normal"/>
        <w:spacing w:lineRule="auto" w:line="360" w:before="0" w:after="0"/>
        <w:ind w:firstLine="567"/>
        <w:contextualSpacing/>
        <w:rPr>
          <w:rFonts w:ascii="Arial" w:hAnsi="Arial" w:eastAsia="Times New Roman" w:cs="Arial"/>
          <w:vertAlign w:val="superscript"/>
          <w:lang w:val="id-ID" w:eastAsia="id-ID"/>
        </w:rPr>
      </w:pPr>
      <w:r>
        <w:rPr>
          <w:rFonts w:cs="Arial" w:ascii="Arial" w:hAnsi="Arial"/>
        </w:rPr>
        <w:t xml:space="preserve">Kelimpahan berbagai jenis fauna nyamuk </w:t>
      </w:r>
      <w:r>
        <w:rPr>
          <w:rFonts w:cs="Arial" w:ascii="Arial" w:hAnsi="Arial"/>
          <w:i/>
        </w:rPr>
        <w:t xml:space="preserve">Aedes sp. </w:t>
      </w:r>
      <w:r>
        <w:rPr>
          <w:rFonts w:cs="Arial" w:ascii="Arial" w:hAnsi="Arial"/>
        </w:rPr>
        <w:t xml:space="preserve">pada berbagai lingkungan tempat </w:t>
      </w:r>
      <w:r>
        <w:rPr>
          <w:rFonts w:cs="Arial" w:ascii="Arial" w:hAnsi="Arial"/>
          <w:i/>
        </w:rPr>
        <w:t>breeding place</w:t>
      </w:r>
      <w:r>
        <w:rPr>
          <w:rFonts w:cs="Arial" w:ascii="Arial" w:hAnsi="Arial"/>
        </w:rPr>
        <w:t xml:space="preserve"> dalam suatu indikator keragaman jenis fauna nyamuk </w:t>
      </w:r>
      <w:r>
        <w:rPr>
          <w:rFonts w:cs="Arial" w:ascii="Arial" w:hAnsi="Arial"/>
          <w:i/>
        </w:rPr>
        <w:t>Aedes sp.</w:t>
      </w:r>
      <w:r>
        <w:rPr>
          <w:rFonts w:cs="Arial" w:ascii="Arial" w:hAnsi="Arial"/>
        </w:rPr>
        <w:t xml:space="preserve"> dapat menggambarkan spesifikasi lingkungan tempat </w:t>
      </w:r>
      <w:r>
        <w:rPr>
          <w:rFonts w:cs="Arial" w:ascii="Arial" w:hAnsi="Arial"/>
          <w:i/>
        </w:rPr>
        <w:t>breeding place</w:t>
      </w:r>
      <w:r>
        <w:rPr>
          <w:rFonts w:cs="Arial" w:ascii="Arial" w:hAnsi="Arial"/>
        </w:rPr>
        <w:t xml:space="preserve"> terhadap jenis-jenis vektor DBD dan toleransi vektor DBD terhadap lingkungannya</w:t>
      </w:r>
      <w:r>
        <w:rPr>
          <w:rFonts w:cs="Arial" w:ascii="Arial" w:hAnsi="Arial"/>
          <w:lang w:val="id-ID"/>
        </w:rPr>
        <w:t xml:space="preserve"> (Buwono., 2004).</w:t>
      </w:r>
    </w:p>
    <w:p>
      <w:pPr>
        <w:pStyle w:val="Normal"/>
        <w:spacing w:lineRule="auto" w:line="360" w:before="0" w:after="0"/>
        <w:ind w:firstLine="567"/>
        <w:contextualSpacing/>
        <w:rPr>
          <w:rFonts w:ascii="Arial" w:hAnsi="Arial" w:eastAsia="Times New Roman" w:cs="Arial"/>
          <w:vertAlign w:val="superscript"/>
          <w:lang w:val="id-ID" w:eastAsia="id-ID"/>
        </w:rPr>
      </w:pPr>
      <w:r>
        <w:rPr>
          <w:rFonts w:cs="Arial" w:ascii="Arial" w:hAnsi="Arial"/>
        </w:rPr>
        <w:t xml:space="preserve">Bionomik vektor </w:t>
      </w:r>
      <w:r>
        <w:rPr>
          <w:rFonts w:cs="Arial" w:ascii="Arial" w:hAnsi="Arial"/>
          <w:i/>
        </w:rPr>
        <w:t xml:space="preserve">Aedes sp. </w:t>
      </w:r>
      <w:r>
        <w:rPr>
          <w:rFonts w:cs="Arial" w:ascii="Arial" w:hAnsi="Arial"/>
        </w:rPr>
        <w:t>meliputi stadium pra dewasa (telur, jentik, pupa) dan stadium dewasa. Bionomik nyamuk dapat dihubungkan dengan perilaku nyamuk meliputi perilaku tempat dan waktu meletakkan telur, perilaku perkawinan, perilaku menggigit, dan faktor lingkungan lain yang mempengaruhi lingkungan nyamuk ( Dewi., 2011).</w:t>
      </w:r>
    </w:p>
    <w:p>
      <w:pPr>
        <w:pStyle w:val="Normal"/>
        <w:spacing w:lineRule="auto" w:line="360" w:before="0" w:after="0"/>
        <w:ind w:firstLine="567"/>
        <w:contextualSpacing/>
        <w:rPr>
          <w:rFonts w:ascii="Arial" w:hAnsi="Arial" w:eastAsia="Times New Roman" w:cs="Arial"/>
          <w:lang w:eastAsia="id-ID"/>
        </w:rPr>
      </w:pPr>
      <w:r>
        <w:rPr>
          <w:rFonts w:eastAsia="Times New Roman" w:cs="Arial" w:ascii="Arial" w:hAnsi="Arial"/>
          <w:lang w:eastAsia="id-ID"/>
        </w:rPr>
        <w:t xml:space="preserve">Pengendalian vektor merupakan unsur utama dalam keberhasilan program pemberantasan penyakit tular vektor di Indonesia. Sebagai dasar untuk menentukan strategi pengendalian vektor secara tepat guna adalah dengan melakukan identifikasi spesies secara benar dan sahih serta pemahaman bio-ekologinya secara rinci dengan cara mempelajari bionomik dan fauna nyamuk </w:t>
      </w:r>
      <w:r>
        <w:rPr>
          <w:rFonts w:eastAsia="Times New Roman" w:cs="Arial" w:ascii="Arial" w:hAnsi="Arial"/>
          <w:i/>
          <w:lang w:eastAsia="id-ID"/>
        </w:rPr>
        <w:t xml:space="preserve">Aedes </w:t>
      </w:r>
      <w:r>
        <w:rPr>
          <w:rFonts w:eastAsia="Times New Roman" w:cs="Arial" w:ascii="Arial" w:hAnsi="Arial"/>
          <w:lang w:eastAsia="id-ID"/>
        </w:rPr>
        <w:t>sp (Muhlisin., 2006)</w:t>
      </w:r>
    </w:p>
    <w:p>
      <w:pPr>
        <w:pStyle w:val="Normal"/>
        <w:spacing w:lineRule="auto" w:line="360" w:before="0" w:after="0"/>
        <w:ind w:firstLine="567"/>
        <w:contextualSpacing/>
        <w:rPr>
          <w:rFonts w:ascii="Arial" w:hAnsi="Arial" w:eastAsia="Times New Roman" w:cs="Arial"/>
          <w:lang w:eastAsia="id-ID"/>
        </w:rPr>
      </w:pPr>
      <w:r>
        <w:rPr>
          <w:rFonts w:eastAsia="Times New Roman" w:cs="Arial" w:ascii="Arial" w:hAnsi="Arial"/>
          <w:lang w:eastAsia="id-ID"/>
        </w:rPr>
      </w:r>
    </w:p>
    <w:p>
      <w:pPr>
        <w:pStyle w:val="Normal"/>
        <w:spacing w:lineRule="auto" w:line="360" w:before="0" w:after="120"/>
        <w:contextualSpacing/>
        <w:rPr>
          <w:rFonts w:ascii="Arial" w:hAnsi="Arial" w:cs="Arial"/>
          <w:b/>
          <w:b/>
        </w:rPr>
      </w:pPr>
      <w:r>
        <w:rPr>
          <w:rFonts w:cs="Arial" w:ascii="Arial" w:hAnsi="Arial"/>
          <w:b/>
        </w:rPr>
        <w:t>METODE PENELITIAN</w:t>
      </w:r>
    </w:p>
    <w:p>
      <w:pPr>
        <w:pStyle w:val="Normal"/>
        <w:spacing w:lineRule="auto" w:line="360" w:before="0" w:after="120"/>
        <w:ind w:firstLine="567"/>
        <w:contextualSpacing/>
        <w:rPr>
          <w:rFonts w:ascii="Arial" w:hAnsi="Arial" w:cs="Arial"/>
          <w:lang w:val="id-ID"/>
        </w:rPr>
      </w:pPr>
      <w:r>
        <w:rPr>
          <w:rFonts w:cs="Arial" w:ascii="Arial" w:hAnsi="Arial"/>
        </w:rPr>
        <w:t xml:space="preserve">Jenis penelitian ini adalah penelitian </w:t>
      </w:r>
      <w:r>
        <w:rPr>
          <w:rFonts w:cs="Arial" w:ascii="Arial" w:hAnsi="Arial"/>
          <w:i/>
        </w:rPr>
        <w:t>deskriptif</w:t>
      </w:r>
      <w:r>
        <w:rPr>
          <w:rFonts w:cs="Arial" w:ascii="Arial" w:hAnsi="Arial"/>
        </w:rPr>
        <w:t xml:space="preserve"> dengan menggunakan pendekatan </w:t>
      </w:r>
      <w:r>
        <w:rPr>
          <w:rFonts w:cs="Arial" w:ascii="Arial" w:hAnsi="Arial"/>
          <w:i/>
        </w:rPr>
        <w:t>cross sectional</w:t>
      </w:r>
      <w:r>
        <w:rPr>
          <w:rFonts w:cs="Arial" w:ascii="Arial" w:hAnsi="Arial"/>
        </w:rPr>
        <w:t>.</w:t>
      </w:r>
      <w:r>
        <w:rPr>
          <w:rFonts w:cs="Arial" w:ascii="Arial" w:hAnsi="Arial"/>
          <w:color w:val="FF0000"/>
        </w:rPr>
        <w:t xml:space="preserve"> </w:t>
      </w:r>
      <w:r>
        <w:rPr>
          <w:rFonts w:cs="Arial" w:ascii="Arial" w:hAnsi="Arial"/>
        </w:rPr>
        <w:t>Populasi dalam penelitian ini adalah semua rumah yang terdapat di Kelurahan Rowosari Kota Semarang</w:t>
      </w:r>
      <w:r>
        <w:rPr>
          <w:rFonts w:cs="Arial" w:ascii="Arial" w:hAnsi="Arial"/>
          <w:lang w:val="id-ID"/>
        </w:rPr>
        <w:t xml:space="preserve"> </w:t>
      </w:r>
      <w:r>
        <w:rPr>
          <w:rFonts w:cs="Arial" w:ascii="Arial" w:hAnsi="Arial"/>
        </w:rPr>
        <w:t>sebesar 2.074 rumah yang terdapat di 9 RW di Kelurahan Rowosari.</w:t>
      </w:r>
      <w:r>
        <w:rPr>
          <w:rFonts w:cs="Arial" w:ascii="Arial" w:hAnsi="Arial"/>
          <w:lang w:val="id-ID"/>
        </w:rPr>
        <w:t xml:space="preserve"> </w:t>
      </w:r>
      <w:r>
        <w:rPr>
          <w:rFonts w:cs="Arial" w:ascii="Arial" w:hAnsi="Arial"/>
        </w:rPr>
        <w:t xml:space="preserve">Sampel dalam penelitian ini adalah beberapa rumah yang diteliti dari masing-masing RW. Dalam penelitian ini peneliti mengambil sample dengan menggunakan teknik </w:t>
      </w:r>
      <w:r>
        <w:rPr>
          <w:rFonts w:cs="Arial" w:ascii="Arial" w:hAnsi="Arial"/>
          <w:i/>
        </w:rPr>
        <w:t>purposive sampling</w:t>
      </w:r>
      <w:r>
        <w:rPr>
          <w:rFonts w:cs="Arial" w:ascii="Arial" w:hAnsi="Arial"/>
          <w:i/>
          <w:lang w:val="id-ID"/>
        </w:rPr>
        <w:t xml:space="preserve">, </w:t>
      </w:r>
      <w:r>
        <w:rPr>
          <w:rFonts w:cs="Arial" w:ascii="Arial" w:hAnsi="Arial"/>
          <w:lang w:val="id-ID"/>
        </w:rPr>
        <w:t>dengan total sampel yaitu 100 rumah tersebar dalam 9 RW.</w:t>
      </w:r>
    </w:p>
    <w:p>
      <w:pPr>
        <w:pStyle w:val="Normal"/>
        <w:spacing w:lineRule="auto" w:line="360" w:before="0" w:after="120"/>
        <w:ind w:firstLine="567"/>
        <w:contextualSpacing/>
        <w:rPr>
          <w:rFonts w:ascii="Arial" w:hAnsi="Arial" w:cs="Arial"/>
          <w:lang w:val="id-ID"/>
        </w:rPr>
      </w:pPr>
      <w:r>
        <w:rPr>
          <w:rFonts w:cs="Arial" w:ascii="Arial" w:hAnsi="Arial"/>
          <w:lang w:val="id-ID"/>
        </w:rPr>
        <w:t xml:space="preserve">Pengumpulan data dilakukan dengan cara survei, observasi lapangan di Kelurahan Rowosari, pemeliharaan nyamuk dan identifikasi nyamuk di laboratorium. Data diolah dengan menggunakan analisis univariat untuk menggambarkan karakteristik kontainer, identifikasi nyamuk </w:t>
      </w:r>
      <w:r>
        <w:rPr>
          <w:rFonts w:cs="Arial" w:ascii="Arial" w:hAnsi="Arial"/>
          <w:i/>
          <w:lang w:val="id-ID"/>
        </w:rPr>
        <w:t>Aedes sp.,</w:t>
      </w:r>
      <w:r>
        <w:rPr>
          <w:rFonts w:cs="Arial" w:ascii="Arial" w:hAnsi="Arial"/>
          <w:lang w:val="id-ID"/>
        </w:rPr>
        <w:t xml:space="preserve"> kepadatan telur, kepadatan jentik, dan kepadatan nyamuk dalam bentuk tabel deskriptif.</w:t>
      </w:r>
    </w:p>
    <w:p>
      <w:pPr>
        <w:pStyle w:val="Normal"/>
        <w:spacing w:lineRule="auto" w:line="360" w:before="0" w:after="120"/>
        <w:ind w:firstLine="567"/>
        <w:contextualSpacing/>
        <w:rPr>
          <w:rFonts w:ascii="Arial" w:hAnsi="Arial" w:cs="Arial"/>
          <w:lang w:val="id-ID"/>
        </w:rPr>
      </w:pPr>
      <w:r>
        <w:rPr>
          <w:rFonts w:cs="Arial" w:ascii="Arial" w:hAnsi="Arial"/>
          <w:lang w:val="id-ID"/>
        </w:rPr>
      </w:r>
    </w:p>
    <w:p>
      <w:pPr>
        <w:pStyle w:val="Normal"/>
        <w:spacing w:lineRule="auto" w:line="360" w:before="0" w:after="120"/>
        <w:contextualSpacing/>
        <w:rPr>
          <w:rFonts w:ascii="Arial" w:hAnsi="Arial" w:cs="Arial"/>
          <w:b/>
          <w:b/>
          <w:lang w:val="id-ID"/>
        </w:rPr>
      </w:pPr>
      <w:r>
        <w:rPr>
          <w:rFonts w:cs="Arial" w:ascii="Arial" w:hAnsi="Arial"/>
          <w:b/>
        </w:rPr>
        <w:t xml:space="preserve">HASIL </w:t>
      </w:r>
      <w:r>
        <w:rPr>
          <w:rFonts w:cs="Arial" w:ascii="Arial" w:hAnsi="Arial"/>
          <w:b/>
          <w:lang w:val="id-ID"/>
        </w:rPr>
        <w:t>PENELITIAN</w:t>
      </w:r>
    </w:p>
    <w:p>
      <w:pPr>
        <w:pStyle w:val="Normal"/>
        <w:spacing w:lineRule="auto" w:line="360" w:before="0" w:after="0"/>
        <w:ind w:firstLine="720"/>
        <w:contextualSpacing/>
        <w:rPr>
          <w:rFonts w:ascii="Arial" w:hAnsi="Arial" w:cs="Arial"/>
        </w:rPr>
      </w:pPr>
      <w:r>
        <w:rPr>
          <w:rFonts w:cs="Arial" w:ascii="Arial" w:hAnsi="Arial"/>
        </w:rPr>
        <w:t>Berdasarkan riwayat penyakit DBD pada pemilik rumah yang disurvai, diketahui bahwa dari 100 rumah  terdapat 9% pemilik rumah positif DBD. Lebih sedikit bila dibandingkan dengan pemilik rumah negatif DBD sebanyak  91%.</w:t>
      </w:r>
    </w:p>
    <w:p>
      <w:pPr>
        <w:pStyle w:val="Normal"/>
        <w:spacing w:lineRule="auto" w:line="360" w:before="0" w:after="0"/>
        <w:ind w:left="1701" w:hanging="0"/>
        <w:contextualSpacing/>
        <w:rPr>
          <w:rFonts w:ascii="Arial" w:hAnsi="Arial" w:cs="Arial"/>
          <w:lang w:val="id-ID"/>
        </w:rPr>
      </w:pPr>
      <w:r>
        <w:rPr>
          <w:rFonts w:cs="Arial" w:ascii="Arial" w:hAnsi="Arial"/>
          <w:lang w:val="id-ID"/>
        </w:rPr>
        <w:t xml:space="preserve">Tabel 1. </w:t>
      </w:r>
      <w:r>
        <w:rPr>
          <w:rFonts w:cs="Arial" w:ascii="Arial" w:hAnsi="Arial"/>
        </w:rPr>
        <w:t>Distribusi Frekuensi Kepadatan Larva dan Telur Nyamuk</w:t>
      </w:r>
    </w:p>
    <w:tbl>
      <w:tblPr>
        <w:tblStyle w:val="TableGrid"/>
        <w:tblW w:w="6307" w:type="dxa"/>
        <w:jc w:val="center"/>
        <w:tblInd w:w="0" w:type="dxa"/>
        <w:tblCellMar>
          <w:top w:w="0" w:type="dxa"/>
          <w:left w:w="108" w:type="dxa"/>
          <w:bottom w:w="0" w:type="dxa"/>
          <w:right w:w="108" w:type="dxa"/>
        </w:tblCellMar>
        <w:tblLook w:val="04a0" w:noHBand="0" w:noVBand="1" w:firstColumn="1" w:lastRow="0" w:lastColumn="0" w:firstRow="1"/>
      </w:tblPr>
      <w:tblGrid>
        <w:gridCol w:w="1984"/>
        <w:gridCol w:w="987"/>
        <w:gridCol w:w="997"/>
        <w:gridCol w:w="2338"/>
      </w:tblGrid>
      <w:tr>
        <w:trPr/>
        <w:tc>
          <w:tcPr>
            <w:tcW w:w="1984" w:type="dxa"/>
            <w:tcBorders>
              <w:left w:val="nil"/>
              <w:right w:val="nil"/>
            </w:tcBorders>
            <w:vAlign w:val="center"/>
          </w:tcPr>
          <w:p>
            <w:pPr>
              <w:pStyle w:val="ListParagraph"/>
              <w:spacing w:lineRule="auto" w:line="360" w:before="0" w:after="0"/>
              <w:ind w:left="0" w:hanging="0"/>
              <w:contextualSpacing/>
              <w:jc w:val="center"/>
              <w:rPr>
                <w:rFonts w:ascii="Arial" w:hAnsi="Arial" w:cs="Arial"/>
              </w:rPr>
            </w:pPr>
            <w:r>
              <w:rPr>
                <w:rFonts w:cs="Arial" w:ascii="Arial" w:hAnsi="Arial"/>
                <w:b/>
                <w:bCs/>
              </w:rPr>
              <w:t>Indikator</w:t>
            </w:r>
          </w:p>
        </w:tc>
        <w:tc>
          <w:tcPr>
            <w:tcW w:w="987" w:type="dxa"/>
            <w:tcBorders>
              <w:left w:val="nil"/>
              <w:right w:val="nil"/>
            </w:tcBorders>
            <w:vAlign w:val="center"/>
          </w:tcPr>
          <w:p>
            <w:pPr>
              <w:pStyle w:val="ListParagraph"/>
              <w:spacing w:lineRule="auto" w:line="360" w:before="0" w:after="0"/>
              <w:ind w:left="0" w:hanging="0"/>
              <w:contextualSpacing/>
              <w:jc w:val="center"/>
              <w:rPr>
                <w:rFonts w:ascii="Arial" w:hAnsi="Arial" w:cs="Arial"/>
              </w:rPr>
            </w:pPr>
            <w:r>
              <w:rPr>
                <w:rFonts w:cs="Arial" w:ascii="Arial" w:hAnsi="Arial"/>
                <w:b/>
                <w:bCs/>
              </w:rPr>
              <w:t>Satuan</w:t>
            </w:r>
          </w:p>
        </w:tc>
        <w:tc>
          <w:tcPr>
            <w:tcW w:w="997" w:type="dxa"/>
            <w:tcBorders>
              <w:left w:val="nil"/>
              <w:right w:val="nil"/>
            </w:tcBorders>
            <w:vAlign w:val="center"/>
          </w:tcPr>
          <w:p>
            <w:pPr>
              <w:pStyle w:val="ListParagraph"/>
              <w:spacing w:lineRule="auto" w:line="360" w:before="0" w:after="0"/>
              <w:ind w:left="0" w:hanging="0"/>
              <w:contextualSpacing/>
              <w:jc w:val="center"/>
              <w:rPr>
                <w:rFonts w:ascii="Arial" w:hAnsi="Arial" w:cs="Arial"/>
              </w:rPr>
            </w:pPr>
            <w:r>
              <w:rPr>
                <w:rFonts w:cs="Arial" w:ascii="Arial" w:hAnsi="Arial"/>
                <w:b/>
                <w:bCs/>
              </w:rPr>
              <w:t>Nilai</w:t>
            </w:r>
          </w:p>
        </w:tc>
        <w:tc>
          <w:tcPr>
            <w:tcW w:w="2338" w:type="dxa"/>
            <w:tcBorders>
              <w:left w:val="nil"/>
              <w:right w:val="nil"/>
            </w:tcBorders>
            <w:vAlign w:val="center"/>
          </w:tcPr>
          <w:p>
            <w:pPr>
              <w:pStyle w:val="ListParagraph"/>
              <w:spacing w:lineRule="auto" w:line="360" w:before="0" w:after="0"/>
              <w:ind w:left="0" w:hanging="0"/>
              <w:contextualSpacing/>
              <w:jc w:val="center"/>
              <w:rPr>
                <w:rFonts w:ascii="Arial" w:hAnsi="Arial" w:cs="Arial"/>
              </w:rPr>
            </w:pPr>
            <w:r>
              <w:rPr>
                <w:rFonts w:cs="Arial" w:ascii="Arial" w:hAnsi="Arial"/>
                <w:b/>
                <w:bCs/>
              </w:rPr>
              <w:t>Kategori</w:t>
            </w:r>
          </w:p>
        </w:tc>
      </w:tr>
      <w:tr>
        <w:trPr/>
        <w:tc>
          <w:tcPr>
            <w:tcW w:w="1984" w:type="dxa"/>
            <w:tcBorders>
              <w:left w:val="nil"/>
              <w:bottom w:val="nil"/>
              <w:right w:val="nil"/>
            </w:tcBorders>
            <w:vAlign w:val="center"/>
          </w:tcPr>
          <w:p>
            <w:pPr>
              <w:pStyle w:val="ListParagraph"/>
              <w:spacing w:lineRule="auto" w:line="360" w:before="0" w:after="0"/>
              <w:ind w:left="0" w:hanging="0"/>
              <w:contextualSpacing/>
              <w:jc w:val="left"/>
              <w:rPr>
                <w:rFonts w:ascii="Arial" w:hAnsi="Arial" w:cs="Arial"/>
              </w:rPr>
            </w:pPr>
            <w:r>
              <w:rPr>
                <w:rFonts w:cs="Arial" w:ascii="Arial" w:hAnsi="Arial"/>
              </w:rPr>
              <w:t>House Index</w:t>
            </w:r>
          </w:p>
        </w:tc>
        <w:tc>
          <w:tcPr>
            <w:tcW w:w="987" w:type="dxa"/>
            <w:tcBorders>
              <w:left w:val="nil"/>
              <w:bottom w:val="nil"/>
              <w:right w:val="nil"/>
            </w:tcBorders>
            <w:vAlign w:val="center"/>
          </w:tcPr>
          <w:p>
            <w:pPr>
              <w:pStyle w:val="ListParagraph"/>
              <w:spacing w:lineRule="auto" w:line="360" w:before="0" w:after="0"/>
              <w:ind w:left="0" w:hanging="0"/>
              <w:contextualSpacing/>
              <w:jc w:val="center"/>
              <w:rPr>
                <w:rFonts w:ascii="Arial" w:hAnsi="Arial" w:cs="Arial"/>
              </w:rPr>
            </w:pPr>
            <w:r>
              <w:rPr>
                <w:rFonts w:cs="Arial" w:ascii="Arial" w:hAnsi="Arial"/>
              </w:rPr>
              <w:t>%</w:t>
            </w:r>
          </w:p>
        </w:tc>
        <w:tc>
          <w:tcPr>
            <w:tcW w:w="997" w:type="dxa"/>
            <w:tcBorders>
              <w:left w:val="nil"/>
              <w:bottom w:val="nil"/>
              <w:right w:val="nil"/>
            </w:tcBorders>
            <w:vAlign w:val="center"/>
          </w:tcPr>
          <w:p>
            <w:pPr>
              <w:pStyle w:val="ListParagraph"/>
              <w:spacing w:lineRule="auto" w:line="360" w:before="0" w:after="0"/>
              <w:ind w:left="0" w:hanging="0"/>
              <w:contextualSpacing/>
              <w:jc w:val="center"/>
              <w:rPr>
                <w:rFonts w:ascii="Arial" w:hAnsi="Arial" w:cs="Arial"/>
              </w:rPr>
            </w:pPr>
            <w:r>
              <w:rPr>
                <w:rFonts w:cs="Arial" w:ascii="Arial" w:hAnsi="Arial"/>
              </w:rPr>
              <w:t>44,1</w:t>
            </w:r>
          </w:p>
        </w:tc>
        <w:tc>
          <w:tcPr>
            <w:tcW w:w="2338" w:type="dxa"/>
            <w:tcBorders>
              <w:left w:val="nil"/>
              <w:bottom w:val="nil"/>
              <w:right w:val="nil"/>
            </w:tcBorders>
            <w:vAlign w:val="center"/>
          </w:tcPr>
          <w:p>
            <w:pPr>
              <w:pStyle w:val="ListParagraph"/>
              <w:spacing w:lineRule="auto" w:line="360" w:before="0" w:after="0"/>
              <w:ind w:left="0" w:hanging="0"/>
              <w:contextualSpacing/>
              <w:jc w:val="center"/>
              <w:rPr>
                <w:rFonts w:ascii="Arial" w:hAnsi="Arial" w:cs="Arial"/>
              </w:rPr>
            </w:pPr>
            <w:r>
              <w:rPr>
                <w:rFonts w:cs="Arial" w:ascii="Arial" w:hAnsi="Arial"/>
              </w:rPr>
              <w:t>Risiko Tinggi</w:t>
            </w:r>
          </w:p>
        </w:tc>
      </w:tr>
      <w:tr>
        <w:trPr/>
        <w:tc>
          <w:tcPr>
            <w:tcW w:w="1984" w:type="dxa"/>
            <w:tcBorders>
              <w:top w:val="nil"/>
              <w:left w:val="nil"/>
              <w:bottom w:val="nil"/>
              <w:right w:val="nil"/>
            </w:tcBorders>
            <w:vAlign w:val="center"/>
          </w:tcPr>
          <w:p>
            <w:pPr>
              <w:pStyle w:val="ListParagraph"/>
              <w:spacing w:lineRule="auto" w:line="360" w:before="0" w:after="0"/>
              <w:ind w:left="0" w:hanging="0"/>
              <w:contextualSpacing/>
              <w:jc w:val="left"/>
              <w:rPr>
                <w:rFonts w:ascii="Arial" w:hAnsi="Arial" w:cs="Arial"/>
              </w:rPr>
            </w:pPr>
            <w:r>
              <w:rPr>
                <w:rFonts w:cs="Arial" w:ascii="Arial" w:hAnsi="Arial"/>
              </w:rPr>
              <w:t>Countainer Index</w:t>
            </w:r>
          </w:p>
        </w:tc>
        <w:tc>
          <w:tcPr>
            <w:tcW w:w="987" w:type="dxa"/>
            <w:tcBorders>
              <w:top w:val="nil"/>
              <w:left w:val="nil"/>
              <w:bottom w:val="nil"/>
              <w:right w:val="nil"/>
            </w:tcBorders>
            <w:vAlign w:val="center"/>
          </w:tcPr>
          <w:p>
            <w:pPr>
              <w:pStyle w:val="ListParagraph"/>
              <w:spacing w:lineRule="auto" w:line="360" w:before="0" w:after="0"/>
              <w:ind w:left="0" w:hanging="0"/>
              <w:contextualSpacing/>
              <w:jc w:val="center"/>
              <w:rPr>
                <w:rFonts w:ascii="Arial" w:hAnsi="Arial" w:cs="Arial"/>
              </w:rPr>
            </w:pPr>
            <w:r>
              <w:rPr>
                <w:rFonts w:cs="Arial" w:ascii="Arial" w:hAnsi="Arial"/>
              </w:rPr>
              <w:t>%</w:t>
            </w:r>
          </w:p>
        </w:tc>
        <w:tc>
          <w:tcPr>
            <w:tcW w:w="997" w:type="dxa"/>
            <w:tcBorders>
              <w:top w:val="nil"/>
              <w:left w:val="nil"/>
              <w:bottom w:val="nil"/>
              <w:right w:val="nil"/>
            </w:tcBorders>
            <w:vAlign w:val="center"/>
          </w:tcPr>
          <w:p>
            <w:pPr>
              <w:pStyle w:val="ListParagraph"/>
              <w:spacing w:lineRule="auto" w:line="360" w:before="0" w:after="0"/>
              <w:ind w:left="0" w:hanging="0"/>
              <w:contextualSpacing/>
              <w:jc w:val="center"/>
              <w:rPr>
                <w:rFonts w:ascii="Arial" w:hAnsi="Arial" w:cs="Arial"/>
              </w:rPr>
            </w:pPr>
            <w:r>
              <w:rPr>
                <w:rFonts w:cs="Arial" w:ascii="Arial" w:hAnsi="Arial"/>
              </w:rPr>
              <w:t>31,7</w:t>
            </w:r>
          </w:p>
        </w:tc>
        <w:tc>
          <w:tcPr>
            <w:tcW w:w="2338" w:type="dxa"/>
            <w:tcBorders>
              <w:top w:val="nil"/>
              <w:left w:val="nil"/>
              <w:bottom w:val="nil"/>
              <w:right w:val="nil"/>
            </w:tcBorders>
            <w:vAlign w:val="center"/>
          </w:tcPr>
          <w:p>
            <w:pPr>
              <w:pStyle w:val="ListParagraph"/>
              <w:spacing w:lineRule="auto" w:line="360" w:before="0" w:after="0"/>
              <w:ind w:left="0" w:hanging="0"/>
              <w:contextualSpacing/>
              <w:jc w:val="center"/>
              <w:rPr>
                <w:rFonts w:ascii="Arial" w:hAnsi="Arial" w:cs="Arial"/>
              </w:rPr>
            </w:pPr>
            <w:r>
              <w:rPr>
                <w:rFonts w:cs="Arial" w:ascii="Arial" w:hAnsi="Arial"/>
              </w:rPr>
              <w:t>Risiko Tinggi</w:t>
            </w:r>
          </w:p>
        </w:tc>
      </w:tr>
      <w:tr>
        <w:trPr/>
        <w:tc>
          <w:tcPr>
            <w:tcW w:w="1984" w:type="dxa"/>
            <w:tcBorders>
              <w:top w:val="nil"/>
              <w:left w:val="nil"/>
              <w:bottom w:val="nil"/>
              <w:right w:val="nil"/>
            </w:tcBorders>
            <w:vAlign w:val="center"/>
          </w:tcPr>
          <w:p>
            <w:pPr>
              <w:pStyle w:val="ListParagraph"/>
              <w:spacing w:lineRule="auto" w:line="360" w:before="0" w:after="0"/>
              <w:ind w:left="0" w:hanging="0"/>
              <w:contextualSpacing/>
              <w:jc w:val="left"/>
              <w:rPr>
                <w:rFonts w:ascii="Arial" w:hAnsi="Arial" w:cs="Arial"/>
              </w:rPr>
            </w:pPr>
            <w:r>
              <w:rPr>
                <w:rFonts w:cs="Arial" w:ascii="Arial" w:hAnsi="Arial"/>
              </w:rPr>
              <w:t>Breteau Index</w:t>
            </w:r>
          </w:p>
        </w:tc>
        <w:tc>
          <w:tcPr>
            <w:tcW w:w="987" w:type="dxa"/>
            <w:tcBorders>
              <w:top w:val="nil"/>
              <w:left w:val="nil"/>
              <w:bottom w:val="nil"/>
              <w:right w:val="nil"/>
            </w:tcBorders>
            <w:vAlign w:val="center"/>
          </w:tcPr>
          <w:p>
            <w:pPr>
              <w:pStyle w:val="ListParagraph"/>
              <w:spacing w:lineRule="auto" w:line="360" w:before="0" w:after="0"/>
              <w:ind w:left="0" w:hanging="0"/>
              <w:contextualSpacing/>
              <w:jc w:val="center"/>
              <w:rPr>
                <w:rFonts w:ascii="Arial" w:hAnsi="Arial" w:cs="Arial"/>
              </w:rPr>
            </w:pPr>
            <w:r>
              <w:rPr>
                <w:rFonts w:cs="Arial" w:ascii="Arial" w:hAnsi="Arial"/>
              </w:rPr>
              <w:t>Rumah</w:t>
            </w:r>
          </w:p>
        </w:tc>
        <w:tc>
          <w:tcPr>
            <w:tcW w:w="997" w:type="dxa"/>
            <w:tcBorders>
              <w:top w:val="nil"/>
              <w:left w:val="nil"/>
              <w:bottom w:val="nil"/>
              <w:right w:val="nil"/>
            </w:tcBorders>
            <w:vAlign w:val="center"/>
          </w:tcPr>
          <w:p>
            <w:pPr>
              <w:pStyle w:val="ListParagraph"/>
              <w:spacing w:lineRule="auto" w:line="360" w:before="0" w:after="0"/>
              <w:ind w:left="0" w:hanging="0"/>
              <w:contextualSpacing/>
              <w:jc w:val="center"/>
              <w:rPr>
                <w:rFonts w:ascii="Arial" w:hAnsi="Arial" w:cs="Arial"/>
              </w:rPr>
            </w:pPr>
            <w:r>
              <w:rPr>
                <w:rFonts w:cs="Arial" w:ascii="Arial" w:hAnsi="Arial"/>
              </w:rPr>
              <w:t>75</w:t>
            </w:r>
          </w:p>
        </w:tc>
        <w:tc>
          <w:tcPr>
            <w:tcW w:w="2338" w:type="dxa"/>
            <w:tcBorders>
              <w:top w:val="nil"/>
              <w:left w:val="nil"/>
              <w:bottom w:val="nil"/>
              <w:right w:val="nil"/>
            </w:tcBorders>
            <w:vAlign w:val="center"/>
          </w:tcPr>
          <w:p>
            <w:pPr>
              <w:pStyle w:val="ListParagraph"/>
              <w:spacing w:lineRule="auto" w:line="360" w:before="0" w:after="0"/>
              <w:ind w:left="0" w:hanging="0"/>
              <w:contextualSpacing/>
              <w:jc w:val="center"/>
              <w:rPr>
                <w:rFonts w:ascii="Arial" w:hAnsi="Arial" w:cs="Arial"/>
              </w:rPr>
            </w:pPr>
            <w:r>
              <w:rPr>
                <w:rFonts w:cs="Arial" w:ascii="Arial" w:hAnsi="Arial"/>
              </w:rPr>
              <w:t>Risiko Tinggi</w:t>
            </w:r>
          </w:p>
        </w:tc>
      </w:tr>
      <w:tr>
        <w:trPr/>
        <w:tc>
          <w:tcPr>
            <w:tcW w:w="1984" w:type="dxa"/>
            <w:tcBorders>
              <w:top w:val="nil"/>
              <w:left w:val="nil"/>
              <w:bottom w:val="nil"/>
              <w:right w:val="nil"/>
            </w:tcBorders>
            <w:vAlign w:val="center"/>
          </w:tcPr>
          <w:p>
            <w:pPr>
              <w:pStyle w:val="ListParagraph"/>
              <w:spacing w:lineRule="auto" w:line="360" w:before="0" w:after="0"/>
              <w:ind w:left="0" w:hanging="0"/>
              <w:contextualSpacing/>
              <w:jc w:val="left"/>
              <w:rPr>
                <w:rFonts w:ascii="Arial" w:hAnsi="Arial" w:cs="Arial"/>
              </w:rPr>
            </w:pPr>
            <w:r>
              <w:rPr>
                <w:rFonts w:cs="Arial" w:ascii="Arial" w:hAnsi="Arial"/>
              </w:rPr>
              <w:t>Density Figure</w:t>
            </w:r>
          </w:p>
        </w:tc>
        <w:tc>
          <w:tcPr>
            <w:tcW w:w="987" w:type="dxa"/>
            <w:tcBorders>
              <w:top w:val="nil"/>
              <w:left w:val="nil"/>
              <w:bottom w:val="nil"/>
              <w:right w:val="nil"/>
            </w:tcBorders>
            <w:vAlign w:val="center"/>
          </w:tcPr>
          <w:p>
            <w:pPr>
              <w:pStyle w:val="ListParagraph"/>
              <w:spacing w:lineRule="auto" w:line="360" w:before="0" w:after="0"/>
              <w:ind w:left="0" w:hanging="0"/>
              <w:contextualSpacing/>
              <w:jc w:val="center"/>
              <w:rPr>
                <w:rFonts w:ascii="Arial" w:hAnsi="Arial" w:cs="Arial"/>
              </w:rPr>
            </w:pPr>
            <w:r>
              <w:rPr>
                <w:rFonts w:cs="Arial" w:ascii="Arial" w:hAnsi="Arial"/>
              </w:rPr>
              <w:t>df</w:t>
            </w:r>
          </w:p>
        </w:tc>
        <w:tc>
          <w:tcPr>
            <w:tcW w:w="997" w:type="dxa"/>
            <w:tcBorders>
              <w:top w:val="nil"/>
              <w:left w:val="nil"/>
              <w:bottom w:val="nil"/>
              <w:right w:val="nil"/>
            </w:tcBorders>
            <w:vAlign w:val="center"/>
          </w:tcPr>
          <w:p>
            <w:pPr>
              <w:pStyle w:val="ListParagraph"/>
              <w:spacing w:lineRule="auto" w:line="360" w:before="0" w:after="0"/>
              <w:ind w:left="0" w:hanging="0"/>
              <w:contextualSpacing/>
              <w:jc w:val="center"/>
              <w:rPr>
                <w:rFonts w:ascii="Arial" w:hAnsi="Arial" w:cs="Arial"/>
              </w:rPr>
            </w:pPr>
            <w:r>
              <w:rPr>
                <w:rFonts w:cs="Arial" w:ascii="Arial" w:hAnsi="Arial"/>
              </w:rPr>
              <w:t>6-7</w:t>
            </w:r>
          </w:p>
        </w:tc>
        <w:tc>
          <w:tcPr>
            <w:tcW w:w="2338" w:type="dxa"/>
            <w:tcBorders>
              <w:top w:val="nil"/>
              <w:left w:val="nil"/>
              <w:bottom w:val="nil"/>
              <w:right w:val="nil"/>
            </w:tcBorders>
            <w:vAlign w:val="center"/>
          </w:tcPr>
          <w:p>
            <w:pPr>
              <w:pStyle w:val="ListParagraph"/>
              <w:spacing w:lineRule="auto" w:line="360" w:before="0" w:after="0"/>
              <w:ind w:left="0" w:hanging="0"/>
              <w:contextualSpacing/>
              <w:jc w:val="center"/>
              <w:rPr>
                <w:rFonts w:ascii="Arial" w:hAnsi="Arial" w:cs="Arial"/>
              </w:rPr>
            </w:pPr>
            <w:r>
              <w:rPr>
                <w:rFonts w:cs="Arial" w:ascii="Arial" w:hAnsi="Arial"/>
              </w:rPr>
              <w:t>Kepadatan Tinggi</w:t>
            </w:r>
          </w:p>
        </w:tc>
      </w:tr>
      <w:tr>
        <w:trPr/>
        <w:tc>
          <w:tcPr>
            <w:tcW w:w="1984" w:type="dxa"/>
            <w:tcBorders>
              <w:top w:val="nil"/>
              <w:left w:val="nil"/>
              <w:right w:val="nil"/>
            </w:tcBorders>
            <w:vAlign w:val="center"/>
          </w:tcPr>
          <w:p>
            <w:pPr>
              <w:pStyle w:val="Normal"/>
              <w:spacing w:lineRule="auto" w:line="360" w:before="0" w:after="0"/>
              <w:ind w:left="851" w:hanging="851"/>
              <w:contextualSpacing/>
              <w:jc w:val="left"/>
              <w:rPr>
                <w:rFonts w:ascii="Arial" w:hAnsi="Arial" w:cs="Arial"/>
              </w:rPr>
            </w:pPr>
            <w:r>
              <w:rPr>
                <w:rFonts w:cs="Arial" w:ascii="Arial" w:hAnsi="Arial"/>
                <w:i/>
              </w:rPr>
              <w:t>Ovitrap Index</w:t>
            </w:r>
          </w:p>
        </w:tc>
        <w:tc>
          <w:tcPr>
            <w:tcW w:w="987" w:type="dxa"/>
            <w:tcBorders>
              <w:top w:val="nil"/>
              <w:left w:val="nil"/>
              <w:right w:val="nil"/>
            </w:tcBorders>
            <w:vAlign w:val="center"/>
          </w:tcPr>
          <w:p>
            <w:pPr>
              <w:pStyle w:val="ListParagraph"/>
              <w:spacing w:lineRule="auto" w:line="360" w:before="0" w:after="0"/>
              <w:ind w:left="0" w:hanging="0"/>
              <w:contextualSpacing/>
              <w:jc w:val="center"/>
              <w:rPr>
                <w:rFonts w:ascii="Arial" w:hAnsi="Arial" w:cs="Arial"/>
              </w:rPr>
            </w:pPr>
            <w:r>
              <w:rPr>
                <w:rFonts w:cs="Arial" w:ascii="Arial" w:hAnsi="Arial"/>
              </w:rPr>
              <w:t>%</w:t>
            </w:r>
          </w:p>
        </w:tc>
        <w:tc>
          <w:tcPr>
            <w:tcW w:w="997" w:type="dxa"/>
            <w:tcBorders>
              <w:top w:val="nil"/>
              <w:left w:val="nil"/>
              <w:right w:val="nil"/>
            </w:tcBorders>
            <w:vAlign w:val="center"/>
          </w:tcPr>
          <w:p>
            <w:pPr>
              <w:pStyle w:val="ListParagraph"/>
              <w:spacing w:lineRule="auto" w:line="360" w:before="0" w:after="0"/>
              <w:ind w:left="0" w:hanging="0"/>
              <w:contextualSpacing/>
              <w:jc w:val="center"/>
              <w:rPr>
                <w:rFonts w:ascii="Arial" w:hAnsi="Arial" w:cs="Arial"/>
              </w:rPr>
            </w:pPr>
            <w:r>
              <w:rPr>
                <w:rFonts w:cs="Arial" w:ascii="Arial" w:hAnsi="Arial"/>
              </w:rPr>
              <w:t>64,1</w:t>
            </w:r>
          </w:p>
        </w:tc>
        <w:tc>
          <w:tcPr>
            <w:tcW w:w="2338" w:type="dxa"/>
            <w:tcBorders>
              <w:top w:val="nil"/>
              <w:left w:val="nil"/>
              <w:right w:val="nil"/>
            </w:tcBorders>
            <w:vAlign w:val="center"/>
          </w:tcPr>
          <w:p>
            <w:pPr>
              <w:pStyle w:val="ListParagraph"/>
              <w:spacing w:lineRule="auto" w:line="360" w:before="0" w:after="0"/>
              <w:ind w:left="0" w:hanging="0"/>
              <w:contextualSpacing/>
              <w:jc w:val="center"/>
              <w:rPr>
                <w:rFonts w:ascii="Arial" w:hAnsi="Arial" w:cs="Arial"/>
                <w:lang w:val="en-US"/>
              </w:rPr>
            </w:pPr>
            <w:r>
              <w:rPr>
                <w:rFonts w:cs="Arial" w:ascii="Arial" w:hAnsi="Arial"/>
                <w:lang w:val="en-US"/>
              </w:rPr>
              <w:t>Risiko Tinggi</w:t>
            </w:r>
          </w:p>
        </w:tc>
      </w:tr>
    </w:tbl>
    <w:p>
      <w:pPr>
        <w:pStyle w:val="Normal"/>
        <w:spacing w:lineRule="auto" w:line="360" w:before="0" w:after="0"/>
        <w:contextualSpacing/>
        <w:rPr>
          <w:rFonts w:ascii="Arial" w:hAnsi="Arial" w:cs="Arial"/>
        </w:rPr>
      </w:pPr>
      <w:r>
        <w:rPr>
          <w:rFonts w:cs="Arial" w:ascii="Arial" w:hAnsi="Arial"/>
          <w:lang w:val="id-ID"/>
        </w:rPr>
        <w:tab/>
      </w:r>
    </w:p>
    <w:p>
      <w:pPr>
        <w:pStyle w:val="Normal"/>
        <w:spacing w:lineRule="auto" w:line="360" w:before="0" w:after="0"/>
        <w:contextualSpacing/>
        <w:rPr>
          <w:rFonts w:ascii="Arial" w:hAnsi="Arial" w:cs="Arial"/>
        </w:rPr>
      </w:pPr>
      <w:r>
        <w:rPr>
          <w:rFonts w:cs="Arial" w:ascii="Arial" w:hAnsi="Arial"/>
          <w:lang w:val="id-ID"/>
        </w:rPr>
        <w:tab/>
      </w:r>
      <w:r>
        <w:rPr>
          <w:rFonts w:cs="Arial" w:ascii="Arial" w:hAnsi="Arial"/>
        </w:rPr>
        <w:t>Tabel 1. menunjukan bahwa kepadatan larva di Kelurahan Rowosari termasuk dalam kategori risiko tinggi untuk terjadinya penularan DBD. Nilai HI sebesar 44,1 % yang berarti terdapat 44,1% rumah yang positif larva dan berisiko tinggi terjadi DBD karena nilai HI&gt;5%. Nilai CI sebesar 31,7% yang artinya terdapat 31,7% kontainer yang positif jentik dan berisiko tinggi penularan DBD karena nilai CI&gt;10%. Sedangkan nilai BI sebesar 75 yang artinya terdapat 75 kontainer yang positif larva dalam 100 rumah, nilai BI termasuk dalam kategori risiko tinggi karena  BI&gt;50.</w:t>
      </w:r>
      <w:r>
        <w:rPr>
          <w:rFonts w:cs="Arial" w:ascii="Arial" w:hAnsi="Arial"/>
          <w:lang w:val="id-ID"/>
        </w:rPr>
        <w:t xml:space="preserve"> </w:t>
      </w:r>
      <w:r>
        <w:rPr>
          <w:rFonts w:cs="Arial" w:ascii="Arial" w:hAnsi="Arial"/>
        </w:rPr>
        <w:t xml:space="preserve">Nilai </w:t>
      </w:r>
      <w:r>
        <w:rPr>
          <w:rFonts w:cs="Arial" w:ascii="Arial" w:hAnsi="Arial"/>
          <w:i/>
        </w:rPr>
        <w:t>Density Figure</w:t>
      </w:r>
      <w:r>
        <w:rPr>
          <w:rFonts w:cs="Arial" w:ascii="Arial" w:hAnsi="Arial"/>
        </w:rPr>
        <w:t xml:space="preserve"> di Kelurahan Rowosari termasuk dalam kategori kepadatan tinggi dengan nilai 6-7.</w:t>
      </w:r>
    </w:p>
    <w:p>
      <w:pPr>
        <w:pStyle w:val="Normal"/>
        <w:spacing w:lineRule="auto" w:line="360" w:before="0" w:after="0"/>
        <w:ind w:firstLine="720"/>
        <w:contextualSpacing/>
        <w:rPr>
          <w:rFonts w:ascii="Arial" w:hAnsi="Arial" w:cs="Arial"/>
        </w:rPr>
      </w:pPr>
      <w:r>
        <w:rPr>
          <w:rFonts w:cs="Arial" w:ascii="Arial" w:hAnsi="Arial"/>
        </w:rPr>
        <w:t xml:space="preserve">Jumlah ovitrap dipasang pada masing-masing rumah sebanyak 2 ovitrap yaitu bagian dalam rumah 1 ovitrap dan luar rumah 1 ovitrap. Sehingga total jumlah ovitrap keseluruhan di Kelurahan Rowosari ada sebanyak 200 ovitrap yang tersebar di 100 rumah. Ovitrap positif dapat dilihat dari nilai </w:t>
      </w:r>
      <w:r>
        <w:rPr>
          <w:rFonts w:cs="Arial" w:ascii="Arial" w:hAnsi="Arial"/>
          <w:i/>
        </w:rPr>
        <w:t>ovitrap index</w:t>
      </w:r>
      <w:r>
        <w:rPr>
          <w:rFonts w:cs="Arial" w:ascii="Arial" w:hAnsi="Arial"/>
        </w:rPr>
        <w:t xml:space="preserve"> dan kepadatan telur. Nilai </w:t>
      </w:r>
      <w:r>
        <w:rPr>
          <w:rFonts w:cs="Arial" w:ascii="Arial" w:hAnsi="Arial"/>
          <w:i/>
        </w:rPr>
        <w:t xml:space="preserve">Ovitrap Index </w:t>
      </w:r>
      <w:r>
        <w:rPr>
          <w:rFonts w:cs="Arial" w:ascii="Arial" w:hAnsi="Arial"/>
        </w:rPr>
        <w:t xml:space="preserve">di Kelurahan Rowosari memiliki nilai 64,1%, sedangkan untuk kepadatan telur yaitu 15,4 rata-rata telur per ovitrap. </w:t>
      </w:r>
    </w:p>
    <w:p>
      <w:pPr>
        <w:pStyle w:val="Normal"/>
        <w:spacing w:lineRule="auto" w:line="360" w:before="0" w:after="0"/>
        <w:ind w:firstLine="720"/>
        <w:contextualSpacing/>
        <w:rPr>
          <w:rFonts w:ascii="Arial" w:hAnsi="Arial" w:cs="Arial"/>
          <w:lang w:val="id-ID"/>
        </w:rPr>
      </w:pPr>
      <w:r>
        <w:rPr>
          <w:rFonts w:cs="Arial" w:ascii="Arial" w:hAnsi="Arial"/>
        </w:rPr>
        <w:t xml:space="preserve">Jumlah telur yang  terdapat pada seluruh ovitrap yaitu berjumlah 2.909 butir, kemudian telur tersebut di </w:t>
      </w:r>
      <w:r>
        <w:rPr>
          <w:rFonts w:cs="Arial" w:ascii="Arial" w:hAnsi="Arial"/>
          <w:i/>
        </w:rPr>
        <w:t xml:space="preserve">rearing </w:t>
      </w:r>
      <w:r>
        <w:rPr>
          <w:rFonts w:cs="Arial" w:ascii="Arial" w:hAnsi="Arial"/>
        </w:rPr>
        <w:t xml:space="preserve">selama 1 minggu dan setelah menetas jumlah nyamuk dewasa yang hidup berjumlah 1.311. Setelah itu tahap selanjutnya dilakukan identifikasi dengan hasilnya seperti pada Tabel </w:t>
      </w:r>
      <w:r>
        <w:rPr>
          <w:rFonts w:cs="Arial" w:ascii="Arial" w:hAnsi="Arial"/>
          <w:lang w:val="id-ID"/>
        </w:rPr>
        <w:t>2.</w:t>
      </w:r>
    </w:p>
    <w:p>
      <w:pPr>
        <w:pStyle w:val="Normal"/>
        <w:spacing w:lineRule="auto" w:line="360" w:before="0" w:after="0"/>
        <w:ind w:left="993" w:hanging="993"/>
        <w:contextualSpacing/>
        <w:rPr>
          <w:rFonts w:ascii="Arial" w:hAnsi="Arial" w:cs="Arial"/>
        </w:rPr>
      </w:pPr>
      <w:r>
        <w:rPr>
          <w:rFonts w:cs="Arial" w:ascii="Arial" w:hAnsi="Arial"/>
        </w:rPr>
        <w:t>Tabel 2. Jenis Spesies Nyamuk pada Ovitrap dan Survei Nyamuk di Kelurahan Rowosari Kecamatan Tembalang Kota Semarang Tahun 2017</w:t>
      </w:r>
    </w:p>
    <w:tbl>
      <w:tblPr>
        <w:tblpPr w:bottomFromText="0" w:horzAnchor="text" w:leftFromText="180" w:rightFromText="180" w:tblpX="0" w:tblpXSpec="center" w:tblpY="1" w:topFromText="0" w:vertAnchor="text"/>
        <w:tblW w:w="9640" w:type="dxa"/>
        <w:jc w:val="center"/>
        <w:tblInd w:w="0" w:type="dxa"/>
        <w:tblCellMar>
          <w:top w:w="0" w:type="dxa"/>
          <w:left w:w="0" w:type="dxa"/>
          <w:bottom w:w="0" w:type="dxa"/>
          <w:right w:w="0" w:type="dxa"/>
        </w:tblCellMar>
        <w:tblLook w:val="04a0" w:noHBand="0" w:noVBand="1" w:firstColumn="1" w:lastRow="0" w:lastColumn="0" w:firstRow="1"/>
      </w:tblPr>
      <w:tblGrid>
        <w:gridCol w:w="3401"/>
        <w:gridCol w:w="710"/>
        <w:gridCol w:w="567"/>
        <w:gridCol w:w="850"/>
        <w:gridCol w:w="709"/>
        <w:gridCol w:w="566"/>
        <w:gridCol w:w="852"/>
        <w:gridCol w:w="992"/>
        <w:gridCol w:w="992"/>
      </w:tblGrid>
      <w:tr>
        <w:trPr>
          <w:trHeight w:val="170" w:hRule="atLeast"/>
          <w:cantSplit w:val="true"/>
        </w:trPr>
        <w:tc>
          <w:tcPr>
            <w:tcW w:w="3401" w:type="dxa"/>
            <w:vMerge w:val="restart"/>
            <w:tcBorders>
              <w:top w:val="single" w:sz="4" w:space="0" w:color="000000"/>
            </w:tcBorders>
            <w:vAlign w:val="center"/>
          </w:tcPr>
          <w:p>
            <w:pPr>
              <w:pStyle w:val="TableContents"/>
              <w:spacing w:lineRule="auto" w:line="360" w:before="0" w:after="0"/>
              <w:jc w:val="center"/>
              <w:rPr>
                <w:rFonts w:ascii="Arial" w:hAnsi="Arial" w:cs="Arial"/>
              </w:rPr>
            </w:pPr>
            <w:r>
              <w:rPr>
                <w:rFonts w:cs="Arial" w:ascii="Arial" w:hAnsi="Arial"/>
              </w:rPr>
              <w:t>Status Nyamuk</w:t>
            </w:r>
          </w:p>
        </w:tc>
        <w:tc>
          <w:tcPr>
            <w:tcW w:w="6238" w:type="dxa"/>
            <w:gridSpan w:val="8"/>
            <w:tcBorders>
              <w:top w:val="single" w:sz="4" w:space="0" w:color="000000"/>
            </w:tcBorders>
            <w:vAlign w:val="center"/>
          </w:tcPr>
          <w:p>
            <w:pPr>
              <w:pStyle w:val="TableContents"/>
              <w:spacing w:lineRule="auto" w:line="360" w:before="0" w:after="0"/>
              <w:jc w:val="center"/>
              <w:rPr>
                <w:rFonts w:ascii="Arial" w:hAnsi="Arial" w:cs="Arial"/>
              </w:rPr>
            </w:pPr>
            <w:r>
              <w:rPr>
                <w:rFonts w:cs="Arial" w:ascii="Arial" w:hAnsi="Arial"/>
              </w:rPr>
              <w:t>Hasil Identifikasi</w:t>
            </w:r>
          </w:p>
        </w:tc>
      </w:tr>
      <w:tr>
        <w:trPr>
          <w:trHeight w:val="170" w:hRule="atLeast"/>
        </w:trPr>
        <w:tc>
          <w:tcPr>
            <w:tcW w:w="3401" w:type="dxa"/>
            <w:vMerge w:val="continue"/>
            <w:tcBorders/>
            <w:vAlign w:val="center"/>
          </w:tcPr>
          <w:p>
            <w:pPr>
              <w:pStyle w:val="Normal"/>
              <w:spacing w:lineRule="auto" w:line="360" w:before="0" w:after="0"/>
              <w:rPr>
                <w:rFonts w:ascii="Arial" w:hAnsi="Arial" w:cs="Arial"/>
              </w:rPr>
            </w:pPr>
            <w:r>
              <w:rPr>
                <w:rFonts w:cs="Arial" w:ascii="Arial" w:hAnsi="Arial"/>
              </w:rPr>
            </w:r>
          </w:p>
        </w:tc>
        <w:tc>
          <w:tcPr>
            <w:tcW w:w="1277" w:type="dxa"/>
            <w:gridSpan w:val="2"/>
            <w:tcBorders>
              <w:bottom w:val="single" w:sz="4" w:space="0" w:color="000000"/>
            </w:tcBorders>
            <w:vAlign w:val="center"/>
          </w:tcPr>
          <w:p>
            <w:pPr>
              <w:pStyle w:val="ListParagraph"/>
              <w:spacing w:lineRule="auto" w:line="360" w:before="0" w:after="0"/>
              <w:ind w:left="0" w:right="-341" w:hanging="0"/>
              <w:contextualSpacing/>
              <w:jc w:val="center"/>
              <w:rPr>
                <w:rFonts w:ascii="Arial" w:hAnsi="Arial" w:cs="Arial"/>
                <w:i/>
                <w:i/>
              </w:rPr>
            </w:pPr>
            <w:r>
              <w:rPr>
                <w:rFonts w:cs="Arial" w:ascii="Arial" w:hAnsi="Arial"/>
                <w:i/>
              </w:rPr>
              <w:t>Ae.aegypti</w:t>
            </w:r>
          </w:p>
        </w:tc>
        <w:tc>
          <w:tcPr>
            <w:tcW w:w="1559" w:type="dxa"/>
            <w:gridSpan w:val="2"/>
            <w:tcBorders>
              <w:bottom w:val="single" w:sz="4" w:space="0" w:color="000000"/>
            </w:tcBorders>
            <w:vAlign w:val="center"/>
          </w:tcPr>
          <w:p>
            <w:pPr>
              <w:pStyle w:val="Normal"/>
              <w:spacing w:lineRule="auto" w:line="360" w:before="0" w:after="0"/>
              <w:contextualSpacing/>
              <w:jc w:val="center"/>
              <w:rPr>
                <w:rFonts w:ascii="Arial" w:hAnsi="Arial" w:cs="Arial"/>
                <w:lang w:val="id-ID"/>
              </w:rPr>
            </w:pPr>
            <w:r>
              <w:rPr>
                <w:rFonts w:cs="Arial" w:ascii="Arial" w:hAnsi="Arial"/>
                <w:i/>
                <w:lang w:val="id-ID"/>
              </w:rPr>
              <w:t>Ae.albopictus</w:t>
            </w:r>
          </w:p>
        </w:tc>
        <w:tc>
          <w:tcPr>
            <w:tcW w:w="1418" w:type="dxa"/>
            <w:gridSpan w:val="2"/>
            <w:tcBorders>
              <w:bottom w:val="single" w:sz="4" w:space="0" w:color="000000"/>
            </w:tcBorders>
            <w:vAlign w:val="center"/>
          </w:tcPr>
          <w:p>
            <w:pPr>
              <w:pStyle w:val="ListParagraph"/>
              <w:spacing w:lineRule="auto" w:line="360" w:before="0" w:after="0"/>
              <w:ind w:left="0" w:hanging="0"/>
              <w:contextualSpacing/>
              <w:jc w:val="center"/>
              <w:rPr>
                <w:rFonts w:ascii="Arial" w:hAnsi="Arial" w:cs="Arial"/>
              </w:rPr>
            </w:pPr>
            <w:r>
              <w:rPr>
                <w:rFonts w:cs="Arial" w:ascii="Arial" w:hAnsi="Arial"/>
                <w:i/>
              </w:rPr>
              <w:t>Cx. vishui</w:t>
            </w:r>
          </w:p>
        </w:tc>
        <w:tc>
          <w:tcPr>
            <w:tcW w:w="1984" w:type="dxa"/>
            <w:gridSpan w:val="2"/>
            <w:tcBorders>
              <w:bottom w:val="single" w:sz="4" w:space="0" w:color="000000"/>
            </w:tcBorders>
            <w:vAlign w:val="center"/>
          </w:tcPr>
          <w:p>
            <w:pPr>
              <w:pStyle w:val="ListParagraph"/>
              <w:spacing w:lineRule="auto" w:line="360" w:before="0" w:after="0"/>
              <w:ind w:left="0" w:hanging="0"/>
              <w:contextualSpacing/>
              <w:jc w:val="center"/>
              <w:rPr>
                <w:rFonts w:ascii="Arial" w:hAnsi="Arial" w:cs="Arial"/>
              </w:rPr>
            </w:pPr>
            <w:r>
              <w:rPr>
                <w:rFonts w:cs="Arial" w:ascii="Arial" w:hAnsi="Arial"/>
                <w:i/>
              </w:rPr>
              <w:t>Cx.quinquefasciatus</w:t>
            </w:r>
          </w:p>
        </w:tc>
      </w:tr>
      <w:tr>
        <w:trPr>
          <w:trHeight w:val="356" w:hRule="atLeast"/>
        </w:trPr>
        <w:tc>
          <w:tcPr>
            <w:tcW w:w="3401" w:type="dxa"/>
            <w:vMerge w:val="continue"/>
            <w:tcBorders>
              <w:bottom w:val="single" w:sz="4" w:space="0" w:color="000000"/>
            </w:tcBorders>
            <w:vAlign w:val="center"/>
          </w:tcPr>
          <w:p>
            <w:pPr>
              <w:pStyle w:val="TableContents"/>
              <w:spacing w:lineRule="auto" w:line="360" w:before="0" w:after="0"/>
              <w:rPr>
                <w:rFonts w:ascii="Arial" w:hAnsi="Arial" w:cs="Arial"/>
              </w:rPr>
            </w:pPr>
            <w:r>
              <w:rPr>
                <w:rFonts w:cs="Arial" w:ascii="Arial" w:hAnsi="Arial"/>
              </w:rPr>
            </w:r>
          </w:p>
        </w:tc>
        <w:tc>
          <w:tcPr>
            <w:tcW w:w="710" w:type="dxa"/>
            <w:tcBorders>
              <w:top w:val="single" w:sz="4" w:space="0" w:color="000000"/>
              <w:bottom w:val="single" w:sz="4" w:space="0" w:color="000000"/>
            </w:tcBorders>
            <w:vAlign w:val="bottom"/>
          </w:tcPr>
          <w:p>
            <w:pPr>
              <w:pStyle w:val="TableContents"/>
              <w:spacing w:lineRule="auto" w:line="360" w:before="0" w:after="0"/>
              <w:jc w:val="center"/>
              <w:rPr>
                <w:rFonts w:ascii="Arial" w:hAnsi="Arial" w:cs="Arial"/>
              </w:rPr>
            </w:pPr>
            <w:r>
              <w:rPr>
                <w:rFonts w:cs="Arial" w:ascii="Arial" w:hAnsi="Arial"/>
              </w:rPr>
              <w:t>f</w:t>
            </w:r>
          </w:p>
        </w:tc>
        <w:tc>
          <w:tcPr>
            <w:tcW w:w="567" w:type="dxa"/>
            <w:tcBorders>
              <w:top w:val="single" w:sz="4" w:space="0" w:color="000000"/>
              <w:bottom w:val="single" w:sz="4" w:space="0" w:color="000000"/>
            </w:tcBorders>
            <w:vAlign w:val="bottom"/>
          </w:tcPr>
          <w:p>
            <w:pPr>
              <w:pStyle w:val="TableContents"/>
              <w:spacing w:lineRule="auto" w:line="360" w:before="0" w:after="0"/>
              <w:jc w:val="center"/>
              <w:rPr>
                <w:rFonts w:ascii="Arial" w:hAnsi="Arial" w:cs="Arial"/>
              </w:rPr>
            </w:pPr>
            <w:r>
              <w:rPr>
                <w:rFonts w:cs="Arial" w:ascii="Arial" w:hAnsi="Arial"/>
              </w:rPr>
              <w:t>%</w:t>
            </w:r>
          </w:p>
        </w:tc>
        <w:tc>
          <w:tcPr>
            <w:tcW w:w="850" w:type="dxa"/>
            <w:tcBorders>
              <w:top w:val="single" w:sz="4" w:space="0" w:color="000000"/>
              <w:bottom w:val="single" w:sz="4" w:space="0" w:color="000000"/>
            </w:tcBorders>
            <w:vAlign w:val="bottom"/>
          </w:tcPr>
          <w:p>
            <w:pPr>
              <w:pStyle w:val="TableContents"/>
              <w:spacing w:lineRule="auto" w:line="360" w:before="0" w:after="0"/>
              <w:jc w:val="center"/>
              <w:rPr>
                <w:rFonts w:ascii="Arial" w:hAnsi="Arial" w:cs="Arial"/>
              </w:rPr>
            </w:pPr>
            <w:r>
              <w:rPr>
                <w:rFonts w:cs="Arial" w:ascii="Arial" w:hAnsi="Arial"/>
              </w:rPr>
              <w:t>f</w:t>
            </w:r>
          </w:p>
        </w:tc>
        <w:tc>
          <w:tcPr>
            <w:tcW w:w="709" w:type="dxa"/>
            <w:tcBorders>
              <w:top w:val="single" w:sz="4" w:space="0" w:color="000000"/>
              <w:bottom w:val="single" w:sz="4" w:space="0" w:color="000000"/>
            </w:tcBorders>
            <w:vAlign w:val="bottom"/>
          </w:tcPr>
          <w:p>
            <w:pPr>
              <w:pStyle w:val="TableContents"/>
              <w:spacing w:lineRule="auto" w:line="360" w:before="0" w:after="0"/>
              <w:jc w:val="center"/>
              <w:rPr>
                <w:rFonts w:ascii="Arial" w:hAnsi="Arial" w:cs="Arial"/>
              </w:rPr>
            </w:pPr>
            <w:r>
              <w:rPr>
                <w:rFonts w:cs="Arial" w:ascii="Arial" w:hAnsi="Arial"/>
              </w:rPr>
              <w:t>%</w:t>
            </w:r>
          </w:p>
        </w:tc>
        <w:tc>
          <w:tcPr>
            <w:tcW w:w="566" w:type="dxa"/>
            <w:tcBorders>
              <w:top w:val="single" w:sz="4" w:space="0" w:color="000000"/>
              <w:bottom w:val="single" w:sz="4" w:space="0" w:color="000000"/>
            </w:tcBorders>
            <w:vAlign w:val="bottom"/>
          </w:tcPr>
          <w:p>
            <w:pPr>
              <w:pStyle w:val="TableContents"/>
              <w:spacing w:lineRule="auto" w:line="360" w:before="0" w:after="0"/>
              <w:jc w:val="center"/>
              <w:rPr>
                <w:rFonts w:ascii="Arial" w:hAnsi="Arial" w:cs="Arial"/>
              </w:rPr>
            </w:pPr>
            <w:r>
              <w:rPr>
                <w:rFonts w:cs="Arial" w:ascii="Arial" w:hAnsi="Arial"/>
              </w:rPr>
              <w:t>f</w:t>
            </w:r>
          </w:p>
        </w:tc>
        <w:tc>
          <w:tcPr>
            <w:tcW w:w="852" w:type="dxa"/>
            <w:tcBorders>
              <w:top w:val="single" w:sz="4" w:space="0" w:color="000000"/>
              <w:bottom w:val="single" w:sz="4" w:space="0" w:color="000000"/>
            </w:tcBorders>
            <w:vAlign w:val="bottom"/>
          </w:tcPr>
          <w:p>
            <w:pPr>
              <w:pStyle w:val="TableContents"/>
              <w:spacing w:lineRule="auto" w:line="360" w:before="0" w:after="0"/>
              <w:jc w:val="center"/>
              <w:rPr>
                <w:rFonts w:ascii="Arial" w:hAnsi="Arial" w:cs="Arial"/>
              </w:rPr>
            </w:pPr>
            <w:r>
              <w:rPr>
                <w:rFonts w:cs="Arial" w:ascii="Arial" w:hAnsi="Arial"/>
              </w:rPr>
              <w:t>%</w:t>
            </w:r>
          </w:p>
        </w:tc>
        <w:tc>
          <w:tcPr>
            <w:tcW w:w="992" w:type="dxa"/>
            <w:tcBorders>
              <w:top w:val="single" w:sz="4" w:space="0" w:color="000000"/>
              <w:bottom w:val="single" w:sz="4" w:space="0" w:color="000000"/>
            </w:tcBorders>
            <w:vAlign w:val="bottom"/>
          </w:tcPr>
          <w:p>
            <w:pPr>
              <w:pStyle w:val="TableContents"/>
              <w:spacing w:lineRule="auto" w:line="360" w:before="0" w:after="0"/>
              <w:jc w:val="center"/>
              <w:rPr>
                <w:rFonts w:ascii="Arial" w:hAnsi="Arial" w:cs="Arial"/>
              </w:rPr>
            </w:pPr>
            <w:r>
              <w:rPr>
                <w:rFonts w:cs="Arial" w:ascii="Arial" w:hAnsi="Arial"/>
              </w:rPr>
              <w:t>f</w:t>
            </w:r>
          </w:p>
        </w:tc>
        <w:tc>
          <w:tcPr>
            <w:tcW w:w="992" w:type="dxa"/>
            <w:tcBorders>
              <w:top w:val="single" w:sz="4" w:space="0" w:color="000000"/>
              <w:bottom w:val="single" w:sz="4" w:space="0" w:color="000000"/>
            </w:tcBorders>
            <w:vAlign w:val="bottom"/>
          </w:tcPr>
          <w:p>
            <w:pPr>
              <w:pStyle w:val="TableContents"/>
              <w:spacing w:lineRule="auto" w:line="360" w:before="0" w:after="0"/>
              <w:jc w:val="center"/>
              <w:rPr>
                <w:rFonts w:ascii="Arial" w:hAnsi="Arial" w:cs="Arial"/>
              </w:rPr>
            </w:pPr>
            <w:r>
              <w:rPr>
                <w:rFonts w:cs="Arial" w:ascii="Arial" w:hAnsi="Arial"/>
              </w:rPr>
              <w:t>%</w:t>
            </w:r>
          </w:p>
        </w:tc>
      </w:tr>
      <w:tr>
        <w:trPr>
          <w:trHeight w:val="170" w:hRule="atLeast"/>
        </w:trPr>
        <w:tc>
          <w:tcPr>
            <w:tcW w:w="3401" w:type="dxa"/>
            <w:tcBorders>
              <w:top w:val="single" w:sz="4" w:space="0" w:color="000000"/>
            </w:tcBorders>
            <w:vAlign w:val="center"/>
          </w:tcPr>
          <w:p>
            <w:pPr>
              <w:pStyle w:val="TableContents"/>
              <w:spacing w:lineRule="auto" w:line="360" w:before="0" w:after="0"/>
              <w:rPr>
                <w:rFonts w:ascii="Arial" w:hAnsi="Arial" w:cs="Arial"/>
              </w:rPr>
            </w:pPr>
            <w:r>
              <w:rPr>
                <w:rFonts w:cs="Arial" w:ascii="Arial" w:hAnsi="Arial"/>
              </w:rPr>
              <w:t>1. Identifikasi Nyamuk dari Ovitrap</w:t>
            </w:r>
          </w:p>
        </w:tc>
        <w:tc>
          <w:tcPr>
            <w:tcW w:w="710" w:type="dxa"/>
            <w:tcBorders>
              <w:top w:val="single" w:sz="4" w:space="0" w:color="000000"/>
            </w:tcBorders>
            <w:vAlign w:val="center"/>
          </w:tcPr>
          <w:p>
            <w:pPr>
              <w:pStyle w:val="TableContents"/>
              <w:spacing w:lineRule="auto" w:line="360" w:before="0" w:after="0"/>
              <w:rPr>
                <w:rFonts w:ascii="Arial" w:hAnsi="Arial" w:cs="Arial"/>
              </w:rPr>
            </w:pPr>
            <w:r>
              <w:rPr>
                <w:rFonts w:cs="Arial" w:ascii="Arial" w:hAnsi="Arial"/>
              </w:rPr>
            </w:r>
          </w:p>
        </w:tc>
        <w:tc>
          <w:tcPr>
            <w:tcW w:w="567" w:type="dxa"/>
            <w:tcBorders>
              <w:top w:val="single" w:sz="4" w:space="0" w:color="000000"/>
            </w:tcBorders>
            <w:vAlign w:val="center"/>
          </w:tcPr>
          <w:p>
            <w:pPr>
              <w:pStyle w:val="TableContents"/>
              <w:spacing w:lineRule="auto" w:line="360" w:before="0" w:after="0"/>
              <w:rPr>
                <w:rFonts w:ascii="Arial" w:hAnsi="Arial" w:cs="Arial"/>
              </w:rPr>
            </w:pPr>
            <w:r>
              <w:rPr>
                <w:rFonts w:cs="Arial" w:ascii="Arial" w:hAnsi="Arial"/>
              </w:rPr>
            </w:r>
          </w:p>
        </w:tc>
        <w:tc>
          <w:tcPr>
            <w:tcW w:w="850" w:type="dxa"/>
            <w:tcBorders>
              <w:top w:val="single" w:sz="4" w:space="0" w:color="000000"/>
            </w:tcBorders>
            <w:vAlign w:val="center"/>
          </w:tcPr>
          <w:p>
            <w:pPr>
              <w:pStyle w:val="TableContents"/>
              <w:spacing w:lineRule="auto" w:line="360" w:before="0" w:after="0"/>
              <w:rPr>
                <w:rFonts w:ascii="Arial" w:hAnsi="Arial" w:cs="Arial"/>
              </w:rPr>
            </w:pPr>
            <w:r>
              <w:rPr>
                <w:rFonts w:cs="Arial" w:ascii="Arial" w:hAnsi="Arial"/>
              </w:rPr>
            </w:r>
          </w:p>
        </w:tc>
        <w:tc>
          <w:tcPr>
            <w:tcW w:w="709" w:type="dxa"/>
            <w:tcBorders>
              <w:top w:val="single" w:sz="4" w:space="0" w:color="000000"/>
            </w:tcBorders>
            <w:vAlign w:val="center"/>
          </w:tcPr>
          <w:p>
            <w:pPr>
              <w:pStyle w:val="TableContents"/>
              <w:spacing w:lineRule="auto" w:line="360" w:before="0" w:after="0"/>
              <w:rPr>
                <w:rFonts w:ascii="Arial" w:hAnsi="Arial" w:cs="Arial"/>
              </w:rPr>
            </w:pPr>
            <w:r>
              <w:rPr>
                <w:rFonts w:cs="Arial" w:ascii="Arial" w:hAnsi="Arial"/>
              </w:rPr>
            </w:r>
          </w:p>
        </w:tc>
        <w:tc>
          <w:tcPr>
            <w:tcW w:w="566" w:type="dxa"/>
            <w:tcBorders>
              <w:top w:val="single" w:sz="4" w:space="0" w:color="000000"/>
            </w:tcBorders>
            <w:vAlign w:val="center"/>
          </w:tcPr>
          <w:p>
            <w:pPr>
              <w:pStyle w:val="TableContents"/>
              <w:spacing w:lineRule="auto" w:line="360" w:before="0" w:after="0"/>
              <w:rPr>
                <w:rFonts w:ascii="Arial" w:hAnsi="Arial" w:cs="Arial"/>
              </w:rPr>
            </w:pPr>
            <w:r>
              <w:rPr>
                <w:rFonts w:cs="Arial" w:ascii="Arial" w:hAnsi="Arial"/>
              </w:rPr>
            </w:r>
          </w:p>
        </w:tc>
        <w:tc>
          <w:tcPr>
            <w:tcW w:w="852" w:type="dxa"/>
            <w:tcBorders>
              <w:top w:val="single" w:sz="4" w:space="0" w:color="000000"/>
            </w:tcBorders>
            <w:vAlign w:val="center"/>
          </w:tcPr>
          <w:p>
            <w:pPr>
              <w:pStyle w:val="TableContents"/>
              <w:spacing w:lineRule="auto" w:line="360" w:before="0" w:after="0"/>
              <w:rPr>
                <w:rFonts w:ascii="Arial" w:hAnsi="Arial" w:cs="Arial"/>
              </w:rPr>
            </w:pPr>
            <w:r>
              <w:rPr>
                <w:rFonts w:cs="Arial" w:ascii="Arial" w:hAnsi="Arial"/>
              </w:rPr>
            </w:r>
          </w:p>
        </w:tc>
        <w:tc>
          <w:tcPr>
            <w:tcW w:w="992" w:type="dxa"/>
            <w:tcBorders>
              <w:top w:val="single" w:sz="4" w:space="0" w:color="000000"/>
            </w:tcBorders>
            <w:vAlign w:val="center"/>
          </w:tcPr>
          <w:p>
            <w:pPr>
              <w:pStyle w:val="TableContents"/>
              <w:spacing w:lineRule="auto" w:line="360" w:before="0" w:after="0"/>
              <w:rPr>
                <w:rFonts w:ascii="Arial" w:hAnsi="Arial" w:cs="Arial"/>
              </w:rPr>
            </w:pPr>
            <w:r>
              <w:rPr>
                <w:rFonts w:cs="Arial" w:ascii="Arial" w:hAnsi="Arial"/>
              </w:rPr>
            </w:r>
          </w:p>
        </w:tc>
        <w:tc>
          <w:tcPr>
            <w:tcW w:w="992" w:type="dxa"/>
            <w:tcBorders>
              <w:top w:val="single" w:sz="4" w:space="0" w:color="000000"/>
            </w:tcBorders>
            <w:vAlign w:val="center"/>
          </w:tcPr>
          <w:p>
            <w:pPr>
              <w:pStyle w:val="TableContents"/>
              <w:spacing w:lineRule="auto" w:line="360" w:before="0" w:after="0"/>
              <w:rPr>
                <w:rFonts w:ascii="Arial" w:hAnsi="Arial" w:cs="Arial"/>
              </w:rPr>
            </w:pPr>
            <w:r>
              <w:rPr>
                <w:rFonts w:cs="Arial" w:ascii="Arial" w:hAnsi="Arial"/>
              </w:rPr>
            </w:r>
          </w:p>
        </w:tc>
      </w:tr>
      <w:tr>
        <w:trPr>
          <w:trHeight w:val="170" w:hRule="atLeast"/>
        </w:trPr>
        <w:tc>
          <w:tcPr>
            <w:tcW w:w="3401" w:type="dxa"/>
            <w:tcBorders/>
            <w:vAlign w:val="center"/>
          </w:tcPr>
          <w:p>
            <w:pPr>
              <w:pStyle w:val="TableContents"/>
              <w:spacing w:lineRule="auto" w:line="360" w:before="0" w:after="0"/>
              <w:ind w:left="284" w:hanging="0"/>
              <w:rPr>
                <w:rFonts w:ascii="Arial" w:hAnsi="Arial" w:cs="Arial"/>
              </w:rPr>
            </w:pPr>
            <w:r>
              <w:rPr>
                <w:rFonts w:cs="Arial" w:ascii="Arial" w:hAnsi="Arial"/>
              </w:rPr>
              <w:t>Dalam Rumah</w:t>
            </w:r>
          </w:p>
        </w:tc>
        <w:tc>
          <w:tcPr>
            <w:tcW w:w="710" w:type="dxa"/>
            <w:tcBorders/>
            <w:vAlign w:val="center"/>
          </w:tcPr>
          <w:p>
            <w:pPr>
              <w:pStyle w:val="TableContents"/>
              <w:spacing w:lineRule="auto" w:line="360" w:before="0" w:after="0"/>
              <w:jc w:val="center"/>
              <w:rPr>
                <w:rFonts w:ascii="Arial" w:hAnsi="Arial" w:cs="Arial"/>
              </w:rPr>
            </w:pPr>
            <w:r>
              <w:rPr>
                <w:rFonts w:cs="Arial" w:ascii="Arial" w:hAnsi="Arial"/>
              </w:rPr>
              <w:t>873</w:t>
            </w:r>
          </w:p>
        </w:tc>
        <w:tc>
          <w:tcPr>
            <w:tcW w:w="567" w:type="dxa"/>
            <w:tcBorders/>
            <w:vAlign w:val="center"/>
          </w:tcPr>
          <w:p>
            <w:pPr>
              <w:pStyle w:val="TableContents"/>
              <w:spacing w:lineRule="auto" w:line="360" w:before="0" w:after="0"/>
              <w:jc w:val="center"/>
              <w:rPr>
                <w:rFonts w:ascii="Arial" w:hAnsi="Arial" w:cs="Arial"/>
              </w:rPr>
            </w:pPr>
            <w:r>
              <w:rPr>
                <w:rFonts w:cs="Arial" w:ascii="Arial" w:hAnsi="Arial"/>
              </w:rPr>
              <w:t>71,8</w:t>
            </w:r>
          </w:p>
        </w:tc>
        <w:tc>
          <w:tcPr>
            <w:tcW w:w="850" w:type="dxa"/>
            <w:tcBorders/>
            <w:vAlign w:val="center"/>
          </w:tcPr>
          <w:p>
            <w:pPr>
              <w:pStyle w:val="TableContents"/>
              <w:spacing w:lineRule="auto" w:line="360" w:before="0" w:after="0"/>
              <w:jc w:val="center"/>
              <w:rPr>
                <w:rFonts w:ascii="Arial" w:hAnsi="Arial" w:cs="Arial"/>
              </w:rPr>
            </w:pPr>
            <w:r>
              <w:rPr>
                <w:rFonts w:cs="Arial" w:ascii="Arial" w:hAnsi="Arial"/>
              </w:rPr>
              <w:t>10</w:t>
            </w:r>
          </w:p>
        </w:tc>
        <w:tc>
          <w:tcPr>
            <w:tcW w:w="709" w:type="dxa"/>
            <w:tcBorders/>
            <w:vAlign w:val="center"/>
          </w:tcPr>
          <w:p>
            <w:pPr>
              <w:pStyle w:val="TableContents"/>
              <w:spacing w:lineRule="auto" w:line="360" w:before="0" w:after="0"/>
              <w:jc w:val="center"/>
              <w:rPr>
                <w:rFonts w:ascii="Arial" w:hAnsi="Arial" w:cs="Arial"/>
              </w:rPr>
            </w:pPr>
            <w:r>
              <w:rPr>
                <w:rFonts w:cs="Arial" w:ascii="Arial" w:hAnsi="Arial"/>
              </w:rPr>
              <w:t>10.5</w:t>
            </w:r>
          </w:p>
        </w:tc>
        <w:tc>
          <w:tcPr>
            <w:tcW w:w="566" w:type="dxa"/>
            <w:tcBorders/>
            <w:vAlign w:val="center"/>
          </w:tcPr>
          <w:p>
            <w:pPr>
              <w:pStyle w:val="TableContents"/>
              <w:spacing w:lineRule="auto" w:line="360" w:before="0" w:after="0"/>
              <w:jc w:val="center"/>
              <w:rPr>
                <w:rFonts w:ascii="Arial" w:hAnsi="Arial" w:cs="Arial"/>
              </w:rPr>
            </w:pPr>
            <w:r>
              <w:rPr>
                <w:rFonts w:cs="Arial" w:ascii="Arial" w:hAnsi="Arial"/>
              </w:rPr>
              <w:t>-</w:t>
            </w:r>
          </w:p>
        </w:tc>
        <w:tc>
          <w:tcPr>
            <w:tcW w:w="852" w:type="dxa"/>
            <w:tcBorders/>
            <w:vAlign w:val="center"/>
          </w:tcPr>
          <w:p>
            <w:pPr>
              <w:pStyle w:val="TableContents"/>
              <w:spacing w:lineRule="auto" w:line="360" w:before="0" w:after="0"/>
              <w:jc w:val="center"/>
              <w:rPr>
                <w:rFonts w:ascii="Arial" w:hAnsi="Arial" w:cs="Arial"/>
              </w:rPr>
            </w:pPr>
            <w:r>
              <w:rPr>
                <w:rFonts w:cs="Arial" w:ascii="Arial" w:hAnsi="Arial"/>
              </w:rPr>
              <w:t>-</w:t>
            </w:r>
          </w:p>
        </w:tc>
        <w:tc>
          <w:tcPr>
            <w:tcW w:w="992" w:type="dxa"/>
            <w:tcBorders/>
            <w:vAlign w:val="center"/>
          </w:tcPr>
          <w:p>
            <w:pPr>
              <w:pStyle w:val="TableContents"/>
              <w:spacing w:lineRule="auto" w:line="360" w:before="0" w:after="0"/>
              <w:jc w:val="center"/>
              <w:rPr>
                <w:rFonts w:ascii="Arial" w:hAnsi="Arial" w:cs="Arial"/>
              </w:rPr>
            </w:pPr>
            <w:r>
              <w:rPr>
                <w:rFonts w:cs="Arial" w:ascii="Arial" w:hAnsi="Arial"/>
              </w:rPr>
              <w:t>-</w:t>
            </w:r>
          </w:p>
        </w:tc>
        <w:tc>
          <w:tcPr>
            <w:tcW w:w="992" w:type="dxa"/>
            <w:tcBorders/>
            <w:vAlign w:val="center"/>
          </w:tcPr>
          <w:p>
            <w:pPr>
              <w:pStyle w:val="TableContents"/>
              <w:spacing w:lineRule="auto" w:line="360" w:before="0" w:after="0"/>
              <w:jc w:val="center"/>
              <w:rPr>
                <w:rFonts w:ascii="Arial" w:hAnsi="Arial" w:cs="Arial"/>
              </w:rPr>
            </w:pPr>
            <w:r>
              <w:rPr>
                <w:rFonts w:cs="Arial" w:ascii="Arial" w:hAnsi="Arial"/>
              </w:rPr>
              <w:t>-</w:t>
            </w:r>
          </w:p>
        </w:tc>
      </w:tr>
      <w:tr>
        <w:trPr>
          <w:trHeight w:val="170" w:hRule="atLeast"/>
        </w:trPr>
        <w:tc>
          <w:tcPr>
            <w:tcW w:w="3401" w:type="dxa"/>
            <w:tcBorders/>
            <w:vAlign w:val="center"/>
          </w:tcPr>
          <w:p>
            <w:pPr>
              <w:pStyle w:val="TableContents"/>
              <w:spacing w:lineRule="auto" w:line="360" w:before="0" w:after="0"/>
              <w:ind w:left="284" w:hanging="0"/>
              <w:rPr>
                <w:rFonts w:ascii="Arial" w:hAnsi="Arial" w:cs="Arial"/>
              </w:rPr>
            </w:pPr>
            <w:r>
              <w:rPr>
                <w:rFonts w:cs="Arial" w:ascii="Arial" w:hAnsi="Arial"/>
              </w:rPr>
              <w:t>Luar Rumah</w:t>
            </w:r>
          </w:p>
        </w:tc>
        <w:tc>
          <w:tcPr>
            <w:tcW w:w="710" w:type="dxa"/>
            <w:tcBorders/>
            <w:vAlign w:val="center"/>
          </w:tcPr>
          <w:p>
            <w:pPr>
              <w:pStyle w:val="TableContents"/>
              <w:spacing w:lineRule="auto" w:line="360" w:before="0" w:after="0"/>
              <w:jc w:val="center"/>
              <w:rPr>
                <w:rFonts w:ascii="Arial" w:hAnsi="Arial" w:cs="Arial"/>
              </w:rPr>
            </w:pPr>
            <w:r>
              <w:rPr>
                <w:rFonts w:cs="Arial" w:ascii="Arial" w:hAnsi="Arial"/>
              </w:rPr>
              <w:t>343</w:t>
            </w:r>
          </w:p>
        </w:tc>
        <w:tc>
          <w:tcPr>
            <w:tcW w:w="567" w:type="dxa"/>
            <w:tcBorders/>
            <w:vAlign w:val="center"/>
          </w:tcPr>
          <w:p>
            <w:pPr>
              <w:pStyle w:val="TableContents"/>
              <w:spacing w:lineRule="auto" w:line="360" w:before="0" w:after="0"/>
              <w:jc w:val="center"/>
              <w:rPr>
                <w:rFonts w:ascii="Arial" w:hAnsi="Arial" w:cs="Arial"/>
              </w:rPr>
            </w:pPr>
            <w:r>
              <w:rPr>
                <w:rFonts w:cs="Arial" w:ascii="Arial" w:hAnsi="Arial"/>
              </w:rPr>
              <w:t>28,2</w:t>
            </w:r>
          </w:p>
        </w:tc>
        <w:tc>
          <w:tcPr>
            <w:tcW w:w="850" w:type="dxa"/>
            <w:tcBorders/>
            <w:vAlign w:val="center"/>
          </w:tcPr>
          <w:p>
            <w:pPr>
              <w:pStyle w:val="TableContents"/>
              <w:spacing w:lineRule="auto" w:line="360" w:before="0" w:after="0"/>
              <w:jc w:val="center"/>
              <w:rPr>
                <w:rFonts w:ascii="Arial" w:hAnsi="Arial" w:cs="Arial"/>
              </w:rPr>
            </w:pPr>
            <w:r>
              <w:rPr>
                <w:rFonts w:cs="Arial" w:ascii="Arial" w:hAnsi="Arial"/>
              </w:rPr>
              <w:t>85</w:t>
            </w:r>
          </w:p>
        </w:tc>
        <w:tc>
          <w:tcPr>
            <w:tcW w:w="709" w:type="dxa"/>
            <w:tcBorders/>
            <w:vAlign w:val="center"/>
          </w:tcPr>
          <w:p>
            <w:pPr>
              <w:pStyle w:val="TableContents"/>
              <w:spacing w:lineRule="auto" w:line="360" w:before="0" w:after="0"/>
              <w:jc w:val="center"/>
              <w:rPr>
                <w:rFonts w:ascii="Arial" w:hAnsi="Arial" w:cs="Arial"/>
              </w:rPr>
            </w:pPr>
            <w:r>
              <w:rPr>
                <w:rFonts w:cs="Arial" w:ascii="Arial" w:hAnsi="Arial"/>
              </w:rPr>
              <w:t>89.5</w:t>
            </w:r>
          </w:p>
        </w:tc>
        <w:tc>
          <w:tcPr>
            <w:tcW w:w="566" w:type="dxa"/>
            <w:tcBorders/>
            <w:vAlign w:val="center"/>
          </w:tcPr>
          <w:p>
            <w:pPr>
              <w:pStyle w:val="TableContents"/>
              <w:spacing w:lineRule="auto" w:line="360" w:before="0" w:after="0"/>
              <w:jc w:val="center"/>
              <w:rPr>
                <w:rFonts w:ascii="Arial" w:hAnsi="Arial" w:cs="Arial"/>
              </w:rPr>
            </w:pPr>
            <w:r>
              <w:rPr>
                <w:rFonts w:cs="Arial" w:ascii="Arial" w:hAnsi="Arial"/>
              </w:rPr>
              <w:t>-</w:t>
            </w:r>
          </w:p>
        </w:tc>
        <w:tc>
          <w:tcPr>
            <w:tcW w:w="852" w:type="dxa"/>
            <w:tcBorders/>
            <w:vAlign w:val="center"/>
          </w:tcPr>
          <w:p>
            <w:pPr>
              <w:pStyle w:val="TableContents"/>
              <w:spacing w:lineRule="auto" w:line="360" w:before="0" w:after="0"/>
              <w:jc w:val="center"/>
              <w:rPr>
                <w:rFonts w:ascii="Arial" w:hAnsi="Arial" w:cs="Arial"/>
              </w:rPr>
            </w:pPr>
            <w:r>
              <w:rPr>
                <w:rFonts w:cs="Arial" w:ascii="Arial" w:hAnsi="Arial"/>
              </w:rPr>
              <w:t>-</w:t>
            </w:r>
          </w:p>
        </w:tc>
        <w:tc>
          <w:tcPr>
            <w:tcW w:w="992" w:type="dxa"/>
            <w:tcBorders/>
            <w:vAlign w:val="center"/>
          </w:tcPr>
          <w:p>
            <w:pPr>
              <w:pStyle w:val="TableContents"/>
              <w:spacing w:lineRule="auto" w:line="360" w:before="0" w:after="0"/>
              <w:jc w:val="center"/>
              <w:rPr>
                <w:rFonts w:ascii="Arial" w:hAnsi="Arial" w:cs="Arial"/>
              </w:rPr>
            </w:pPr>
            <w:r>
              <w:rPr>
                <w:rFonts w:cs="Arial" w:ascii="Arial" w:hAnsi="Arial"/>
              </w:rPr>
              <w:t>-</w:t>
            </w:r>
          </w:p>
        </w:tc>
        <w:tc>
          <w:tcPr>
            <w:tcW w:w="992" w:type="dxa"/>
            <w:tcBorders/>
            <w:vAlign w:val="center"/>
          </w:tcPr>
          <w:p>
            <w:pPr>
              <w:pStyle w:val="TableContents"/>
              <w:spacing w:lineRule="auto" w:line="360" w:before="0" w:after="0"/>
              <w:jc w:val="center"/>
              <w:rPr>
                <w:rFonts w:ascii="Arial" w:hAnsi="Arial" w:cs="Arial"/>
              </w:rPr>
            </w:pPr>
            <w:r>
              <w:rPr>
                <w:rFonts w:cs="Arial" w:ascii="Arial" w:hAnsi="Arial"/>
              </w:rPr>
              <w:t>-</w:t>
            </w:r>
          </w:p>
        </w:tc>
      </w:tr>
      <w:tr>
        <w:trPr>
          <w:trHeight w:val="170" w:hRule="atLeast"/>
        </w:trPr>
        <w:tc>
          <w:tcPr>
            <w:tcW w:w="3401" w:type="dxa"/>
            <w:tcBorders/>
            <w:vAlign w:val="center"/>
          </w:tcPr>
          <w:p>
            <w:pPr>
              <w:pStyle w:val="TableContents"/>
              <w:spacing w:lineRule="auto" w:line="360" w:before="0" w:after="0"/>
              <w:rPr>
                <w:rFonts w:ascii="Arial" w:hAnsi="Arial" w:cs="Arial"/>
              </w:rPr>
            </w:pPr>
            <w:r>
              <w:rPr>
                <w:rFonts w:cs="Arial" w:ascii="Arial" w:hAnsi="Arial"/>
              </w:rPr>
              <w:t>2. Survai Nyamuk Dewasa</w:t>
            </w:r>
          </w:p>
        </w:tc>
        <w:tc>
          <w:tcPr>
            <w:tcW w:w="710" w:type="dxa"/>
            <w:tcBorders/>
            <w:vAlign w:val="center"/>
          </w:tcPr>
          <w:p>
            <w:pPr>
              <w:pStyle w:val="TableContents"/>
              <w:spacing w:lineRule="auto" w:line="360" w:before="0" w:after="0"/>
              <w:jc w:val="center"/>
              <w:rPr>
                <w:rFonts w:ascii="Arial" w:hAnsi="Arial" w:cs="Arial"/>
              </w:rPr>
            </w:pPr>
            <w:r>
              <w:rPr>
                <w:rFonts w:cs="Arial" w:ascii="Arial" w:hAnsi="Arial"/>
              </w:rPr>
            </w:r>
          </w:p>
        </w:tc>
        <w:tc>
          <w:tcPr>
            <w:tcW w:w="567" w:type="dxa"/>
            <w:tcBorders/>
            <w:vAlign w:val="center"/>
          </w:tcPr>
          <w:p>
            <w:pPr>
              <w:pStyle w:val="TableContents"/>
              <w:spacing w:lineRule="auto" w:line="360" w:before="0" w:after="0"/>
              <w:jc w:val="center"/>
              <w:rPr>
                <w:rFonts w:ascii="Arial" w:hAnsi="Arial" w:cs="Arial"/>
              </w:rPr>
            </w:pPr>
            <w:r>
              <w:rPr>
                <w:rFonts w:cs="Arial" w:ascii="Arial" w:hAnsi="Arial"/>
              </w:rPr>
            </w:r>
          </w:p>
        </w:tc>
        <w:tc>
          <w:tcPr>
            <w:tcW w:w="850" w:type="dxa"/>
            <w:tcBorders/>
            <w:vAlign w:val="center"/>
          </w:tcPr>
          <w:p>
            <w:pPr>
              <w:pStyle w:val="TableContents"/>
              <w:spacing w:lineRule="auto" w:line="360" w:before="0" w:after="0"/>
              <w:jc w:val="center"/>
              <w:rPr>
                <w:rFonts w:ascii="Arial" w:hAnsi="Arial" w:cs="Arial"/>
              </w:rPr>
            </w:pPr>
            <w:r>
              <w:rPr>
                <w:rFonts w:cs="Arial" w:ascii="Arial" w:hAnsi="Arial"/>
              </w:rPr>
            </w:r>
          </w:p>
        </w:tc>
        <w:tc>
          <w:tcPr>
            <w:tcW w:w="709" w:type="dxa"/>
            <w:tcBorders/>
            <w:vAlign w:val="center"/>
          </w:tcPr>
          <w:p>
            <w:pPr>
              <w:pStyle w:val="TableContents"/>
              <w:spacing w:lineRule="auto" w:line="360" w:before="0" w:after="0"/>
              <w:jc w:val="center"/>
              <w:rPr>
                <w:rFonts w:ascii="Arial" w:hAnsi="Arial" w:cs="Arial"/>
              </w:rPr>
            </w:pPr>
            <w:r>
              <w:rPr>
                <w:rFonts w:cs="Arial" w:ascii="Arial" w:hAnsi="Arial"/>
              </w:rPr>
            </w:r>
          </w:p>
        </w:tc>
        <w:tc>
          <w:tcPr>
            <w:tcW w:w="566" w:type="dxa"/>
            <w:tcBorders/>
            <w:vAlign w:val="center"/>
          </w:tcPr>
          <w:p>
            <w:pPr>
              <w:pStyle w:val="TableContents"/>
              <w:spacing w:lineRule="auto" w:line="360" w:before="0" w:after="0"/>
              <w:jc w:val="center"/>
              <w:rPr>
                <w:rFonts w:ascii="Arial" w:hAnsi="Arial" w:cs="Arial"/>
              </w:rPr>
            </w:pPr>
            <w:r>
              <w:rPr>
                <w:rFonts w:cs="Arial" w:ascii="Arial" w:hAnsi="Arial"/>
              </w:rPr>
            </w:r>
          </w:p>
        </w:tc>
        <w:tc>
          <w:tcPr>
            <w:tcW w:w="852" w:type="dxa"/>
            <w:tcBorders/>
            <w:vAlign w:val="center"/>
          </w:tcPr>
          <w:p>
            <w:pPr>
              <w:pStyle w:val="TableContents"/>
              <w:spacing w:lineRule="auto" w:line="360" w:before="0" w:after="0"/>
              <w:jc w:val="center"/>
              <w:rPr>
                <w:rFonts w:ascii="Arial" w:hAnsi="Arial" w:cs="Arial"/>
              </w:rPr>
            </w:pPr>
            <w:r>
              <w:rPr>
                <w:rFonts w:cs="Arial" w:ascii="Arial" w:hAnsi="Arial"/>
              </w:rPr>
            </w:r>
          </w:p>
        </w:tc>
        <w:tc>
          <w:tcPr>
            <w:tcW w:w="992" w:type="dxa"/>
            <w:tcBorders/>
            <w:vAlign w:val="center"/>
          </w:tcPr>
          <w:p>
            <w:pPr>
              <w:pStyle w:val="TableContents"/>
              <w:spacing w:lineRule="auto" w:line="360" w:before="0" w:after="0"/>
              <w:jc w:val="center"/>
              <w:rPr>
                <w:rFonts w:ascii="Arial" w:hAnsi="Arial" w:cs="Arial"/>
              </w:rPr>
            </w:pPr>
            <w:r>
              <w:rPr>
                <w:rFonts w:cs="Arial" w:ascii="Arial" w:hAnsi="Arial"/>
              </w:rPr>
            </w:r>
          </w:p>
        </w:tc>
        <w:tc>
          <w:tcPr>
            <w:tcW w:w="992" w:type="dxa"/>
            <w:tcBorders/>
            <w:vAlign w:val="center"/>
          </w:tcPr>
          <w:p>
            <w:pPr>
              <w:pStyle w:val="TableContents"/>
              <w:spacing w:lineRule="auto" w:line="360" w:before="0" w:after="0"/>
              <w:jc w:val="center"/>
              <w:rPr>
                <w:rFonts w:ascii="Arial" w:hAnsi="Arial" w:cs="Arial"/>
              </w:rPr>
            </w:pPr>
            <w:r>
              <w:rPr>
                <w:rFonts w:cs="Arial" w:ascii="Arial" w:hAnsi="Arial"/>
              </w:rPr>
            </w:r>
          </w:p>
        </w:tc>
      </w:tr>
      <w:tr>
        <w:trPr>
          <w:trHeight w:val="170" w:hRule="atLeast"/>
        </w:trPr>
        <w:tc>
          <w:tcPr>
            <w:tcW w:w="3401" w:type="dxa"/>
            <w:tcBorders/>
            <w:vAlign w:val="center"/>
          </w:tcPr>
          <w:p>
            <w:pPr>
              <w:pStyle w:val="TableContents"/>
              <w:spacing w:lineRule="auto" w:line="360" w:before="0" w:after="0"/>
              <w:ind w:left="284" w:hanging="0"/>
              <w:rPr>
                <w:rFonts w:ascii="Arial" w:hAnsi="Arial" w:cs="Arial"/>
              </w:rPr>
            </w:pPr>
            <w:r>
              <w:rPr>
                <w:rFonts w:cs="Arial" w:ascii="Arial" w:hAnsi="Arial"/>
              </w:rPr>
              <w:t>Dalam Rumah</w:t>
            </w:r>
          </w:p>
        </w:tc>
        <w:tc>
          <w:tcPr>
            <w:tcW w:w="710" w:type="dxa"/>
            <w:tcBorders/>
            <w:vAlign w:val="center"/>
          </w:tcPr>
          <w:p>
            <w:pPr>
              <w:pStyle w:val="TableContents"/>
              <w:spacing w:lineRule="auto" w:line="360" w:before="0" w:after="0"/>
              <w:jc w:val="center"/>
              <w:rPr>
                <w:rFonts w:ascii="Arial" w:hAnsi="Arial" w:cs="Arial"/>
              </w:rPr>
            </w:pPr>
            <w:r>
              <w:rPr>
                <w:rFonts w:cs="Arial" w:ascii="Arial" w:hAnsi="Arial"/>
              </w:rPr>
              <w:t>178</w:t>
            </w:r>
          </w:p>
        </w:tc>
        <w:tc>
          <w:tcPr>
            <w:tcW w:w="567" w:type="dxa"/>
            <w:tcBorders/>
            <w:vAlign w:val="center"/>
          </w:tcPr>
          <w:p>
            <w:pPr>
              <w:pStyle w:val="TableContents"/>
              <w:spacing w:lineRule="auto" w:line="360" w:before="0" w:after="0"/>
              <w:jc w:val="center"/>
              <w:rPr>
                <w:rFonts w:ascii="Arial" w:hAnsi="Arial" w:cs="Arial"/>
              </w:rPr>
            </w:pPr>
            <w:r>
              <w:rPr>
                <w:rFonts w:cs="Arial" w:ascii="Arial" w:hAnsi="Arial"/>
              </w:rPr>
              <w:t>84%</w:t>
            </w:r>
          </w:p>
        </w:tc>
        <w:tc>
          <w:tcPr>
            <w:tcW w:w="850" w:type="dxa"/>
            <w:tcBorders/>
            <w:vAlign w:val="center"/>
          </w:tcPr>
          <w:p>
            <w:pPr>
              <w:pStyle w:val="TableContents"/>
              <w:spacing w:lineRule="auto" w:line="360" w:before="0" w:after="0"/>
              <w:jc w:val="center"/>
              <w:rPr>
                <w:rFonts w:ascii="Arial" w:hAnsi="Arial" w:cs="Arial"/>
              </w:rPr>
            </w:pPr>
            <w:r>
              <w:rPr>
                <w:rFonts w:cs="Arial" w:ascii="Arial" w:hAnsi="Arial"/>
              </w:rPr>
              <w:t>0</w:t>
            </w:r>
          </w:p>
        </w:tc>
        <w:tc>
          <w:tcPr>
            <w:tcW w:w="709" w:type="dxa"/>
            <w:tcBorders/>
            <w:vAlign w:val="center"/>
          </w:tcPr>
          <w:p>
            <w:pPr>
              <w:pStyle w:val="TableContents"/>
              <w:spacing w:lineRule="auto" w:line="360" w:before="0" w:after="0"/>
              <w:jc w:val="center"/>
              <w:rPr>
                <w:rFonts w:ascii="Arial" w:hAnsi="Arial" w:cs="Arial"/>
              </w:rPr>
            </w:pPr>
            <w:r>
              <w:rPr>
                <w:rFonts w:cs="Arial" w:ascii="Arial" w:hAnsi="Arial"/>
              </w:rPr>
              <w:t>0,0</w:t>
            </w:r>
          </w:p>
        </w:tc>
        <w:tc>
          <w:tcPr>
            <w:tcW w:w="566" w:type="dxa"/>
            <w:tcBorders/>
            <w:vAlign w:val="center"/>
          </w:tcPr>
          <w:p>
            <w:pPr>
              <w:pStyle w:val="TableContents"/>
              <w:spacing w:lineRule="auto" w:line="360" w:before="0" w:after="0"/>
              <w:jc w:val="center"/>
              <w:rPr>
                <w:rFonts w:ascii="Arial" w:hAnsi="Arial" w:cs="Arial"/>
              </w:rPr>
            </w:pPr>
            <w:r>
              <w:rPr>
                <w:rFonts w:cs="Arial" w:ascii="Arial" w:hAnsi="Arial"/>
              </w:rPr>
              <w:t>18</w:t>
            </w:r>
          </w:p>
        </w:tc>
        <w:tc>
          <w:tcPr>
            <w:tcW w:w="852" w:type="dxa"/>
            <w:tcBorders/>
            <w:vAlign w:val="center"/>
          </w:tcPr>
          <w:p>
            <w:pPr>
              <w:pStyle w:val="TableContents"/>
              <w:spacing w:lineRule="auto" w:line="360" w:before="0" w:after="0"/>
              <w:jc w:val="center"/>
              <w:rPr>
                <w:rFonts w:ascii="Arial" w:hAnsi="Arial" w:cs="Arial"/>
              </w:rPr>
            </w:pPr>
            <w:r>
              <w:rPr>
                <w:rFonts w:cs="Arial" w:ascii="Arial" w:hAnsi="Arial"/>
              </w:rPr>
              <w:t>75</w:t>
            </w:r>
          </w:p>
        </w:tc>
        <w:tc>
          <w:tcPr>
            <w:tcW w:w="992" w:type="dxa"/>
            <w:tcBorders/>
            <w:vAlign w:val="center"/>
          </w:tcPr>
          <w:p>
            <w:pPr>
              <w:pStyle w:val="TableContents"/>
              <w:spacing w:lineRule="auto" w:line="360" w:before="0" w:after="0"/>
              <w:jc w:val="center"/>
              <w:rPr>
                <w:rFonts w:ascii="Arial" w:hAnsi="Arial" w:cs="Arial"/>
              </w:rPr>
            </w:pPr>
            <w:r>
              <w:rPr>
                <w:rFonts w:cs="Arial" w:ascii="Arial" w:hAnsi="Arial"/>
              </w:rPr>
              <w:t>107</w:t>
            </w:r>
          </w:p>
        </w:tc>
        <w:tc>
          <w:tcPr>
            <w:tcW w:w="992" w:type="dxa"/>
            <w:tcBorders/>
            <w:vAlign w:val="center"/>
          </w:tcPr>
          <w:p>
            <w:pPr>
              <w:pStyle w:val="TableContents"/>
              <w:spacing w:lineRule="auto" w:line="360" w:before="0" w:after="0"/>
              <w:jc w:val="center"/>
              <w:rPr>
                <w:rFonts w:ascii="Arial" w:hAnsi="Arial" w:cs="Arial"/>
              </w:rPr>
            </w:pPr>
            <w:r>
              <w:rPr>
                <w:rFonts w:cs="Arial" w:ascii="Arial" w:hAnsi="Arial"/>
              </w:rPr>
              <w:t>75,4</w:t>
            </w:r>
          </w:p>
        </w:tc>
      </w:tr>
      <w:tr>
        <w:trPr>
          <w:trHeight w:val="170" w:hRule="atLeast"/>
        </w:trPr>
        <w:tc>
          <w:tcPr>
            <w:tcW w:w="3401" w:type="dxa"/>
            <w:tcBorders>
              <w:bottom w:val="single" w:sz="4" w:space="0" w:color="000000"/>
            </w:tcBorders>
            <w:vAlign w:val="center"/>
          </w:tcPr>
          <w:p>
            <w:pPr>
              <w:pStyle w:val="TableContents"/>
              <w:spacing w:lineRule="auto" w:line="360" w:before="0" w:after="0"/>
              <w:ind w:left="284" w:hanging="0"/>
              <w:rPr>
                <w:rFonts w:ascii="Arial" w:hAnsi="Arial" w:cs="Arial"/>
              </w:rPr>
            </w:pPr>
            <w:r>
              <w:rPr>
                <w:rFonts w:cs="Arial" w:ascii="Arial" w:hAnsi="Arial"/>
              </w:rPr>
              <w:t>Luar Rumah</w:t>
            </w:r>
          </w:p>
        </w:tc>
        <w:tc>
          <w:tcPr>
            <w:tcW w:w="710" w:type="dxa"/>
            <w:tcBorders>
              <w:bottom w:val="single" w:sz="4" w:space="0" w:color="000000"/>
            </w:tcBorders>
            <w:vAlign w:val="center"/>
          </w:tcPr>
          <w:p>
            <w:pPr>
              <w:pStyle w:val="TableContents"/>
              <w:spacing w:lineRule="auto" w:line="360" w:before="0" w:after="0"/>
              <w:jc w:val="center"/>
              <w:rPr>
                <w:rFonts w:ascii="Arial" w:hAnsi="Arial" w:cs="Arial"/>
              </w:rPr>
            </w:pPr>
            <w:r>
              <w:rPr>
                <w:rFonts w:cs="Arial" w:ascii="Arial" w:hAnsi="Arial"/>
              </w:rPr>
              <w:t>34</w:t>
            </w:r>
          </w:p>
        </w:tc>
        <w:tc>
          <w:tcPr>
            <w:tcW w:w="567" w:type="dxa"/>
            <w:tcBorders>
              <w:bottom w:val="single" w:sz="4" w:space="0" w:color="000000"/>
            </w:tcBorders>
            <w:vAlign w:val="center"/>
          </w:tcPr>
          <w:p>
            <w:pPr>
              <w:pStyle w:val="TableContents"/>
              <w:spacing w:lineRule="auto" w:line="360" w:before="0" w:after="0"/>
              <w:jc w:val="center"/>
              <w:rPr>
                <w:rFonts w:ascii="Arial" w:hAnsi="Arial" w:cs="Arial"/>
              </w:rPr>
            </w:pPr>
            <w:r>
              <w:rPr>
                <w:rFonts w:cs="Arial" w:ascii="Arial" w:hAnsi="Arial"/>
              </w:rPr>
              <w:t>16%</w:t>
            </w:r>
          </w:p>
        </w:tc>
        <w:tc>
          <w:tcPr>
            <w:tcW w:w="850" w:type="dxa"/>
            <w:tcBorders>
              <w:bottom w:val="single" w:sz="4" w:space="0" w:color="000000"/>
            </w:tcBorders>
            <w:vAlign w:val="center"/>
          </w:tcPr>
          <w:p>
            <w:pPr>
              <w:pStyle w:val="TableContents"/>
              <w:spacing w:lineRule="auto" w:line="360" w:before="0" w:after="0"/>
              <w:jc w:val="center"/>
              <w:rPr>
                <w:rFonts w:ascii="Arial" w:hAnsi="Arial" w:cs="Arial"/>
              </w:rPr>
            </w:pPr>
            <w:r>
              <w:rPr>
                <w:rFonts w:cs="Arial" w:ascii="Arial" w:hAnsi="Arial"/>
              </w:rPr>
              <w:t>19</w:t>
            </w:r>
          </w:p>
        </w:tc>
        <w:tc>
          <w:tcPr>
            <w:tcW w:w="709" w:type="dxa"/>
            <w:tcBorders>
              <w:bottom w:val="single" w:sz="4" w:space="0" w:color="000000"/>
            </w:tcBorders>
            <w:vAlign w:val="center"/>
          </w:tcPr>
          <w:p>
            <w:pPr>
              <w:pStyle w:val="TableContents"/>
              <w:spacing w:lineRule="auto" w:line="360" w:before="0" w:after="0"/>
              <w:jc w:val="center"/>
              <w:rPr>
                <w:rFonts w:ascii="Arial" w:hAnsi="Arial" w:cs="Arial"/>
              </w:rPr>
            </w:pPr>
            <w:r>
              <w:rPr>
                <w:rFonts w:cs="Arial" w:ascii="Arial" w:hAnsi="Arial"/>
              </w:rPr>
              <w:t>100</w:t>
            </w:r>
          </w:p>
        </w:tc>
        <w:tc>
          <w:tcPr>
            <w:tcW w:w="566" w:type="dxa"/>
            <w:tcBorders>
              <w:bottom w:val="single" w:sz="4" w:space="0" w:color="000000"/>
            </w:tcBorders>
            <w:vAlign w:val="center"/>
          </w:tcPr>
          <w:p>
            <w:pPr>
              <w:pStyle w:val="TableContents"/>
              <w:spacing w:lineRule="auto" w:line="360" w:before="0" w:after="0"/>
              <w:jc w:val="center"/>
              <w:rPr>
                <w:rFonts w:ascii="Arial" w:hAnsi="Arial" w:cs="Arial"/>
              </w:rPr>
            </w:pPr>
            <w:r>
              <w:rPr>
                <w:rFonts w:cs="Arial" w:ascii="Arial" w:hAnsi="Arial"/>
              </w:rPr>
              <w:t>6</w:t>
            </w:r>
          </w:p>
        </w:tc>
        <w:tc>
          <w:tcPr>
            <w:tcW w:w="852" w:type="dxa"/>
            <w:tcBorders>
              <w:bottom w:val="single" w:sz="4" w:space="0" w:color="000000"/>
            </w:tcBorders>
            <w:vAlign w:val="center"/>
          </w:tcPr>
          <w:p>
            <w:pPr>
              <w:pStyle w:val="TableContents"/>
              <w:spacing w:lineRule="auto" w:line="360" w:before="0" w:after="0"/>
              <w:jc w:val="center"/>
              <w:rPr>
                <w:rFonts w:ascii="Arial" w:hAnsi="Arial" w:cs="Arial"/>
              </w:rPr>
            </w:pPr>
            <w:r>
              <w:rPr>
                <w:rFonts w:cs="Arial" w:ascii="Arial" w:hAnsi="Arial"/>
              </w:rPr>
              <w:t>25</w:t>
            </w:r>
          </w:p>
        </w:tc>
        <w:tc>
          <w:tcPr>
            <w:tcW w:w="992" w:type="dxa"/>
            <w:tcBorders>
              <w:bottom w:val="single" w:sz="4" w:space="0" w:color="000000"/>
            </w:tcBorders>
            <w:vAlign w:val="center"/>
          </w:tcPr>
          <w:p>
            <w:pPr>
              <w:pStyle w:val="TableContents"/>
              <w:spacing w:lineRule="auto" w:line="360" w:before="0" w:after="0"/>
              <w:jc w:val="center"/>
              <w:rPr>
                <w:rFonts w:ascii="Arial" w:hAnsi="Arial" w:cs="Arial"/>
              </w:rPr>
            </w:pPr>
            <w:r>
              <w:rPr>
                <w:rFonts w:cs="Arial" w:ascii="Arial" w:hAnsi="Arial"/>
              </w:rPr>
              <w:t>38</w:t>
            </w:r>
          </w:p>
        </w:tc>
        <w:tc>
          <w:tcPr>
            <w:tcW w:w="992" w:type="dxa"/>
            <w:tcBorders>
              <w:bottom w:val="single" w:sz="4" w:space="0" w:color="000000"/>
            </w:tcBorders>
            <w:vAlign w:val="center"/>
          </w:tcPr>
          <w:p>
            <w:pPr>
              <w:pStyle w:val="TableContents"/>
              <w:spacing w:lineRule="auto" w:line="360" w:before="0" w:after="0"/>
              <w:jc w:val="center"/>
              <w:rPr>
                <w:rFonts w:ascii="Arial" w:hAnsi="Arial" w:cs="Arial"/>
              </w:rPr>
            </w:pPr>
            <w:r>
              <w:rPr>
                <w:rFonts w:cs="Arial" w:ascii="Arial" w:hAnsi="Arial"/>
              </w:rPr>
              <w:t>24,6</w:t>
            </w:r>
          </w:p>
        </w:tc>
      </w:tr>
    </w:tbl>
    <w:p>
      <w:pPr>
        <w:pStyle w:val="Normal"/>
        <w:spacing w:lineRule="auto" w:line="360" w:before="0" w:after="0"/>
        <w:ind w:firstLine="720"/>
        <w:contextualSpacing/>
        <w:rPr>
          <w:rFonts w:ascii="Arial" w:hAnsi="Arial" w:cs="Arial"/>
          <w:b/>
          <w:b/>
          <w:lang w:val="id-ID"/>
        </w:rPr>
      </w:pPr>
      <w:r>
        <w:rPr>
          <w:rFonts w:cs="Arial" w:ascii="Arial" w:hAnsi="Arial"/>
          <w:b/>
          <w:lang w:val="id-ID"/>
        </w:rPr>
      </w:r>
    </w:p>
    <w:p>
      <w:pPr>
        <w:pStyle w:val="Normal"/>
        <w:spacing w:lineRule="auto" w:line="360" w:before="0" w:after="0"/>
        <w:ind w:firstLine="720"/>
        <w:contextualSpacing/>
        <w:rPr>
          <w:rFonts w:ascii="Arial" w:hAnsi="Arial" w:cs="Arial"/>
        </w:rPr>
      </w:pPr>
      <w:r>
        <w:rPr>
          <w:rFonts w:cs="Arial" w:ascii="Arial" w:hAnsi="Arial"/>
        </w:rPr>
        <w:t xml:space="preserve">Hasil Tabel </w:t>
      </w:r>
      <w:r>
        <w:rPr>
          <w:rFonts w:cs="Arial" w:ascii="Arial" w:hAnsi="Arial"/>
          <w:lang w:val="id-ID"/>
        </w:rPr>
        <w:t>2.</w:t>
      </w:r>
      <w:r>
        <w:rPr>
          <w:rFonts w:cs="Arial" w:ascii="Arial" w:hAnsi="Arial"/>
        </w:rPr>
        <w:t xml:space="preserve"> menunjukan identifikasi nyamuk </w:t>
      </w:r>
      <w:r>
        <w:rPr>
          <w:rFonts w:cs="Arial" w:ascii="Arial" w:hAnsi="Arial"/>
          <w:i/>
        </w:rPr>
        <w:t>Aedes sp</w:t>
      </w:r>
      <w:r>
        <w:rPr>
          <w:rFonts w:cs="Arial" w:ascii="Arial" w:hAnsi="Arial"/>
        </w:rPr>
        <w:t xml:space="preserve">. pada spesies </w:t>
      </w:r>
      <w:r>
        <w:rPr>
          <w:rFonts w:cs="Arial" w:ascii="Arial" w:hAnsi="Arial"/>
          <w:i/>
        </w:rPr>
        <w:t xml:space="preserve">Aedes aegypti </w:t>
      </w:r>
      <w:r>
        <w:rPr>
          <w:rFonts w:cs="Arial" w:ascii="Arial" w:hAnsi="Arial"/>
        </w:rPr>
        <w:t xml:space="preserve">memiliki persentase 92,8%, lebih tinggi dibandingkan dengan spesies </w:t>
      </w:r>
      <w:r>
        <w:rPr>
          <w:rFonts w:cs="Arial" w:ascii="Arial" w:hAnsi="Arial"/>
          <w:i/>
        </w:rPr>
        <w:t>Aedes albopictus</w:t>
      </w:r>
      <w:r>
        <w:rPr>
          <w:rFonts w:cs="Arial" w:ascii="Arial" w:hAnsi="Arial"/>
        </w:rPr>
        <w:t xml:space="preserve"> yaitu 7,2%. Survei nyamuk dewasa dilaksanakan di semua sampel rumah sebanyak 100 rumah perwakilan rumah tiap RW di Kelurahan Rowasari. Survei nyamuk dilaksanakan di dalam dan luar rumah dengan estimasi waktu selama 20 menit. Hasil dari survei didapatkan nyamuk dewasa dengan total jumlah 397 ekor. Spesies </w:t>
      </w:r>
      <w:r>
        <w:rPr>
          <w:rFonts w:cs="Arial" w:ascii="Arial" w:hAnsi="Arial"/>
          <w:i/>
        </w:rPr>
        <w:t xml:space="preserve">Aedes aegypti </w:t>
      </w:r>
      <w:r>
        <w:rPr>
          <w:rFonts w:cs="Arial" w:ascii="Arial" w:hAnsi="Arial"/>
        </w:rPr>
        <w:t xml:space="preserve">memiliki persentase 53%, lebih tinggi dibandingkan dengan spesies </w:t>
      </w:r>
      <w:r>
        <w:rPr>
          <w:rFonts w:cs="Arial" w:ascii="Arial" w:hAnsi="Arial"/>
          <w:i/>
        </w:rPr>
        <w:t>Aedes albopictus</w:t>
      </w:r>
      <w:r>
        <w:rPr>
          <w:rFonts w:cs="Arial" w:ascii="Arial" w:hAnsi="Arial"/>
        </w:rPr>
        <w:t xml:space="preserve"> yaitu 4,7%, sementara untuk spesies </w:t>
      </w:r>
      <w:r>
        <w:rPr>
          <w:rFonts w:cs="Arial" w:ascii="Arial" w:hAnsi="Arial"/>
          <w:i/>
        </w:rPr>
        <w:t xml:space="preserve">Culex vishui </w:t>
      </w:r>
      <w:r>
        <w:rPr>
          <w:rFonts w:cs="Arial" w:ascii="Arial" w:hAnsi="Arial"/>
        </w:rPr>
        <w:t xml:space="preserve">sebesar 6%, dan Culex </w:t>
      </w:r>
      <w:r>
        <w:rPr>
          <w:rFonts w:cs="Arial" w:ascii="Arial" w:hAnsi="Arial"/>
          <w:i/>
        </w:rPr>
        <w:t xml:space="preserve">quinquefasciatus </w:t>
      </w:r>
      <w:r>
        <w:rPr>
          <w:rFonts w:cs="Arial" w:ascii="Arial" w:hAnsi="Arial"/>
        </w:rPr>
        <w:t>35%.</w:t>
      </w:r>
    </w:p>
    <w:p>
      <w:pPr>
        <w:pStyle w:val="Normal"/>
        <w:spacing w:lineRule="auto" w:line="360" w:before="0" w:after="0"/>
        <w:ind w:firstLine="720"/>
        <w:contextualSpacing/>
        <w:rPr>
          <w:rFonts w:ascii="Arial" w:hAnsi="Arial" w:cs="Arial"/>
        </w:rPr>
      </w:pPr>
      <w:r>
        <w:rPr>
          <w:rFonts w:cs="Arial" w:ascii="Arial" w:hAnsi="Arial"/>
        </w:rPr>
      </w:r>
    </w:p>
    <w:p>
      <w:pPr>
        <w:pStyle w:val="Normal"/>
        <w:spacing w:lineRule="auto" w:line="360" w:before="0" w:after="0"/>
        <w:ind w:firstLine="720"/>
        <w:contextualSpacing/>
        <w:rPr>
          <w:rFonts w:ascii="Arial" w:hAnsi="Arial" w:cs="Arial"/>
        </w:rPr>
      </w:pPr>
      <w:r>
        <w:rPr>
          <w:rFonts w:cs="Arial" w:ascii="Arial" w:hAnsi="Arial"/>
        </w:rPr>
      </w:r>
    </w:p>
    <w:p>
      <w:pPr>
        <w:pStyle w:val="Normal"/>
        <w:spacing w:lineRule="auto" w:line="360" w:before="0" w:after="0"/>
        <w:contextualSpacing/>
        <w:rPr>
          <w:rFonts w:ascii="Arial" w:hAnsi="Arial" w:cs="Arial"/>
          <w:b/>
          <w:b/>
          <w:lang w:val="id-ID"/>
        </w:rPr>
      </w:pPr>
      <w:r>
        <w:rPr>
          <w:rFonts w:cs="Arial" w:ascii="Arial" w:hAnsi="Arial"/>
          <w:b/>
          <w:lang w:val="id-ID"/>
        </w:rPr>
        <w:t>PEMBAHASAN</w:t>
      </w:r>
    </w:p>
    <w:p>
      <w:pPr>
        <w:pStyle w:val="Normal"/>
        <w:spacing w:lineRule="auto" w:line="360" w:before="0" w:after="0"/>
        <w:rPr>
          <w:rFonts w:ascii="Arial" w:hAnsi="Arial" w:cs="Arial"/>
          <w:b/>
          <w:b/>
        </w:rPr>
      </w:pPr>
      <w:r>
        <w:rPr>
          <w:rFonts w:cs="Arial" w:ascii="Arial" w:hAnsi="Arial"/>
          <w:b/>
        </w:rPr>
        <w:t>Kepadatan Larva (pra dewasa) di daerah Rural Kelurahan Rowosari Kota Semarang</w:t>
      </w:r>
    </w:p>
    <w:p>
      <w:pPr>
        <w:pStyle w:val="ListParagraph"/>
        <w:spacing w:lineRule="auto" w:line="360" w:before="0" w:after="0"/>
        <w:ind w:left="0" w:firstLine="426"/>
        <w:contextualSpacing/>
        <w:rPr>
          <w:rFonts w:ascii="Arial" w:hAnsi="Arial" w:cs="Arial"/>
          <w:lang w:val="en-US"/>
        </w:rPr>
      </w:pPr>
      <w:r>
        <w:rPr>
          <w:rFonts w:cs="Arial" w:ascii="Arial" w:hAnsi="Arial"/>
          <w:i/>
        </w:rPr>
        <w:t xml:space="preserve">House Index </w:t>
      </w:r>
      <w:r>
        <w:rPr>
          <w:rFonts w:cs="Arial" w:ascii="Arial" w:hAnsi="Arial"/>
        </w:rPr>
        <w:t>(HI)</w:t>
      </w:r>
      <w:r>
        <w:rPr>
          <w:rFonts w:cs="Arial" w:ascii="Arial" w:hAnsi="Arial"/>
          <w:i/>
        </w:rPr>
        <w:t xml:space="preserve"> </w:t>
      </w:r>
      <w:r>
        <w:rPr>
          <w:rFonts w:cs="Arial" w:ascii="Arial" w:hAnsi="Arial"/>
        </w:rPr>
        <w:t xml:space="preserve">merupakan salah satu indikator untuk menghitung risiko penyebaran penyakit yang menunjukan tentang persentase rumah yang positif untuk perkembangbiakan dan menunjukan populasi manusia yang berisiko terkena DBD (WHO., 2003). </w:t>
      </w:r>
      <w:r>
        <w:rPr>
          <w:rFonts w:cs="Arial" w:ascii="Arial" w:hAnsi="Arial"/>
          <w:i/>
        </w:rPr>
        <w:t xml:space="preserve">Container Index </w:t>
      </w:r>
      <w:r>
        <w:rPr>
          <w:rFonts w:cs="Arial" w:ascii="Arial" w:hAnsi="Arial"/>
        </w:rPr>
        <w:t>(CI) merupakan persentase kontainer yang positif jentik dari seluruh kontainer yang diperiksa di daerah tersebut.</w:t>
      </w:r>
      <w:r>
        <w:rPr>
          <w:rFonts w:cs="Arial" w:ascii="Arial" w:hAnsi="Arial"/>
          <w:lang w:val="en-US"/>
        </w:rPr>
        <w:t xml:space="preserve"> </w:t>
      </w:r>
      <w:r>
        <w:rPr>
          <w:rFonts w:cs="Arial" w:ascii="Arial" w:hAnsi="Arial"/>
          <w:i/>
        </w:rPr>
        <w:t xml:space="preserve">Breteau Index </w:t>
      </w:r>
      <w:r>
        <w:rPr>
          <w:rFonts w:cs="Arial" w:ascii="Arial" w:hAnsi="Arial"/>
        </w:rPr>
        <w:t>(BI) merupakan indeks yang paling informatif karena memberikan data mengenai hubungan kontainer yang mengandung positif larva dengan rumah. BI digunakan untuk mengidentifikasi daerah yang berada pada risiko tinggi transmisi DBD dengan menunjuk</w:t>
      </w:r>
      <w:r>
        <w:rPr>
          <w:rFonts w:cs="Arial" w:ascii="Arial" w:hAnsi="Arial"/>
          <w:lang w:val="en-US"/>
        </w:rPr>
        <w:t>k</w:t>
      </w:r>
      <w:r>
        <w:rPr>
          <w:rFonts w:cs="Arial" w:ascii="Arial" w:hAnsi="Arial"/>
        </w:rPr>
        <w:t xml:space="preserve">an kepadatan dan penyebaran vektor (Anggi., 2010). </w:t>
      </w:r>
      <w:r>
        <w:rPr>
          <w:rFonts w:cs="Arial" w:ascii="Arial" w:hAnsi="Arial"/>
          <w:lang w:val="en-US"/>
        </w:rPr>
        <w:t>Berdasarkan indikator entomologi tersebut</w:t>
      </w:r>
      <w:r>
        <w:rPr>
          <w:rFonts w:cs="Arial" w:ascii="Arial" w:hAnsi="Arial"/>
        </w:rPr>
        <w:t xml:space="preserve"> </w:t>
      </w:r>
      <w:r>
        <w:rPr>
          <w:rFonts w:cs="Arial" w:ascii="Arial" w:hAnsi="Arial"/>
          <w:lang w:val="en-US"/>
        </w:rPr>
        <w:t xml:space="preserve">didapatkan </w:t>
      </w:r>
      <w:r>
        <w:rPr>
          <w:rFonts w:cs="Arial" w:ascii="Arial" w:hAnsi="Arial"/>
        </w:rPr>
        <w:t xml:space="preserve">kepadatan jentik tinggi karena nilai HI 44,1%, CI 31,7%, dan BI 74,9, sehingga dari nilai-nilai tersebut didapatkan nilai </w:t>
      </w:r>
      <w:r>
        <w:rPr>
          <w:rFonts w:cs="Arial" w:ascii="Arial" w:hAnsi="Arial"/>
          <w:i/>
        </w:rPr>
        <w:t xml:space="preserve">density figure </w:t>
      </w:r>
      <w:r>
        <w:rPr>
          <w:rFonts w:cs="Arial" w:ascii="Arial" w:hAnsi="Arial"/>
        </w:rPr>
        <w:t>adalah 6-7 berkategori tinggi.</w:t>
      </w:r>
      <w:r>
        <w:rPr>
          <w:rFonts w:cs="Arial" w:ascii="Arial" w:hAnsi="Arial"/>
          <w:lang w:val="en-US"/>
        </w:rPr>
        <w:t xml:space="preserve">  Indikator entomologi ini lebih tinggi dibandingkan pada tahun sebelumnya di Kecamatan Tembalang, termasuk Kelurahan Rowosari sebesar </w:t>
      </w:r>
      <w:r>
        <w:rPr>
          <w:rFonts w:cs="Arial" w:ascii="Arial" w:hAnsi="Arial"/>
        </w:rPr>
        <w:t>HI</w:t>
      </w:r>
      <w:r>
        <w:rPr>
          <w:rFonts w:cs="Arial" w:ascii="Arial" w:hAnsi="Arial"/>
          <w:lang w:val="en-US"/>
        </w:rPr>
        <w:t xml:space="preserve"> </w:t>
      </w:r>
      <w:r>
        <w:rPr>
          <w:rFonts w:cs="Arial" w:ascii="Arial" w:hAnsi="Arial"/>
        </w:rPr>
        <w:t xml:space="preserve">= 21.17%, </w:t>
      </w:r>
      <w:r>
        <w:rPr>
          <w:rFonts w:cs="Arial" w:ascii="Arial" w:hAnsi="Arial"/>
          <w:lang w:val="en-US"/>
        </w:rPr>
        <w:t>C</w:t>
      </w:r>
      <w:r>
        <w:rPr>
          <w:rFonts w:cs="Arial" w:ascii="Arial" w:hAnsi="Arial"/>
        </w:rPr>
        <w:t>I</w:t>
      </w:r>
      <w:r>
        <w:rPr>
          <w:rFonts w:cs="Arial" w:ascii="Arial" w:hAnsi="Arial"/>
          <w:lang w:val="en-US"/>
        </w:rPr>
        <w:t>=</w:t>
      </w:r>
      <w:r>
        <w:rPr>
          <w:rFonts w:cs="Arial" w:ascii="Arial" w:hAnsi="Arial"/>
        </w:rPr>
        <w:t xml:space="preserve"> 50%, and BI</w:t>
      </w:r>
      <w:r>
        <w:rPr>
          <w:rFonts w:cs="Arial" w:ascii="Arial" w:hAnsi="Arial"/>
          <w:lang w:val="en-US"/>
        </w:rPr>
        <w:t xml:space="preserve"> </w:t>
      </w:r>
      <w:r>
        <w:rPr>
          <w:rFonts w:cs="Arial" w:ascii="Arial" w:hAnsi="Arial"/>
        </w:rPr>
        <w:t>= 13.8%</w:t>
      </w:r>
      <w:r>
        <w:rPr>
          <w:rFonts w:cs="Arial" w:ascii="Arial" w:hAnsi="Arial"/>
          <w:lang w:val="en-US"/>
        </w:rPr>
        <w:t xml:space="preserve"> (Martini., 2018)</w:t>
      </w:r>
    </w:p>
    <w:p>
      <w:pPr>
        <w:pStyle w:val="ListParagraph"/>
        <w:spacing w:lineRule="auto" w:line="360" w:before="0" w:after="160"/>
        <w:ind w:left="0" w:firstLine="426"/>
        <w:contextualSpacing/>
        <w:rPr>
          <w:rFonts w:ascii="Arial" w:hAnsi="Arial" w:cs="Arial"/>
          <w:b/>
          <w:b/>
        </w:rPr>
      </w:pPr>
      <w:r>
        <w:rPr>
          <w:rFonts w:cs="Arial" w:ascii="Arial" w:hAnsi="Arial"/>
        </w:rPr>
        <w:t>Hasil penelitian ini serupa dengan penelitian Atika Noor di Kelurahan Demaan Kabupaten Jepara tahun 2015 dengan nilai HI 46%, CI 14,03%, BI 71 sehingga penelitian ini memiliki nilai kepadatan jentik yang tinggi dan berisiko tinggi terhadap penularan DBD di daerah tersebut (kusumawardani., 2012).</w:t>
      </w:r>
      <w:r>
        <w:rPr>
          <w:rFonts w:cs="Arial" w:ascii="Arial" w:hAnsi="Arial"/>
          <w:lang w:val="en-US"/>
        </w:rPr>
        <w:t xml:space="preserve"> </w:t>
      </w:r>
      <w:r>
        <w:rPr>
          <w:rFonts w:cs="Arial" w:ascii="Arial" w:hAnsi="Arial"/>
        </w:rPr>
        <w:t xml:space="preserve">Sedangkan Berdasarkan signifikansi epidemiologi jika DF&gt;1, HI&gt;1 dan BI&gt;1 maka menunjukan lebih berisiko tinggi untuk transmisi penyakit </w:t>
      </w:r>
      <w:r>
        <w:rPr>
          <w:rFonts w:cs="Arial" w:ascii="Arial" w:hAnsi="Arial"/>
          <w:i/>
        </w:rPr>
        <w:t>dengue</w:t>
      </w:r>
      <w:r>
        <w:rPr>
          <w:rFonts w:cs="Arial" w:ascii="Arial" w:hAnsi="Arial"/>
        </w:rPr>
        <w:t xml:space="preserve"> di Kelurahan Rowosari.</w:t>
      </w:r>
    </w:p>
    <w:p>
      <w:pPr>
        <w:pStyle w:val="ListParagraph"/>
        <w:spacing w:lineRule="auto" w:line="360" w:before="0" w:after="160"/>
        <w:ind w:left="0" w:firstLine="426"/>
        <w:contextualSpacing/>
        <w:rPr>
          <w:rFonts w:ascii="Arial" w:hAnsi="Arial" w:cs="Arial"/>
          <w:vertAlign w:val="superscript"/>
          <w:lang w:val="en-US"/>
        </w:rPr>
      </w:pPr>
      <w:r>
        <w:rPr>
          <w:rFonts w:cs="Arial" w:ascii="Arial" w:hAnsi="Arial"/>
          <w:lang w:val="en-US"/>
        </w:rPr>
        <w:t>R</w:t>
      </w:r>
      <w:r>
        <w:rPr>
          <w:rFonts w:cs="Arial" w:ascii="Arial" w:hAnsi="Arial"/>
        </w:rPr>
        <w:t xml:space="preserve">ata-rata kepadatan telur </w:t>
      </w:r>
      <w:r>
        <w:rPr>
          <w:rFonts w:cs="Arial" w:ascii="Arial" w:hAnsi="Arial"/>
          <w:lang w:val="en-US"/>
        </w:rPr>
        <w:t xml:space="preserve">yang didapat didalam penelitian ini sebesar </w:t>
      </w:r>
      <w:r>
        <w:rPr>
          <w:rFonts w:cs="Arial" w:ascii="Arial" w:hAnsi="Arial"/>
        </w:rPr>
        <w:t xml:space="preserve">15,4% di semua RW di Kelurahan Rowosari dan rata-rata nilai </w:t>
      </w:r>
      <w:r>
        <w:rPr>
          <w:rFonts w:cs="Arial" w:ascii="Arial" w:hAnsi="Arial"/>
          <w:i/>
        </w:rPr>
        <w:t>Ovitrap Index</w:t>
      </w:r>
      <w:r>
        <w:rPr>
          <w:rFonts w:cs="Arial" w:ascii="Arial" w:hAnsi="Arial"/>
        </w:rPr>
        <w:t xml:space="preserve"> pada Kelurahan Rowosari adalah 64,1%, nilai tersebut termasuk dalam kategori level 4 </w:t>
      </w:r>
      <w:r>
        <w:rPr>
          <w:rFonts w:cs="Arial" w:ascii="Arial" w:hAnsi="Arial"/>
          <w:lang w:val="en-US"/>
        </w:rPr>
        <w:t>(</w:t>
      </w:r>
      <w:r>
        <w:rPr>
          <w:rFonts w:cs="Arial" w:ascii="Arial" w:hAnsi="Arial"/>
        </w:rPr>
        <w:t xml:space="preserve">OI ≥ 40%).  </w:t>
      </w:r>
      <w:r>
        <w:rPr>
          <w:rFonts w:cs="Arial" w:ascii="Arial" w:hAnsi="Arial"/>
          <w:lang w:val="en-US"/>
        </w:rPr>
        <w:t>K</w:t>
      </w:r>
      <w:r>
        <w:rPr>
          <w:rFonts w:cs="Arial" w:ascii="Arial" w:hAnsi="Arial"/>
        </w:rPr>
        <w:t xml:space="preserve">riteria tinggi menunjukan bahwa wilayah tersebut memiliki faktor risiko tinggi terhadap kerawanan wilayah DBD. Kelimpahan populasi nyamuk </w:t>
      </w:r>
      <w:r>
        <w:rPr>
          <w:rFonts w:cs="Arial" w:ascii="Arial" w:hAnsi="Arial"/>
          <w:i/>
        </w:rPr>
        <w:t>Aedes sp.</w:t>
      </w:r>
      <w:r>
        <w:rPr>
          <w:rFonts w:cs="Arial" w:ascii="Arial" w:hAnsi="Arial"/>
        </w:rPr>
        <w:t xml:space="preserve"> dapat dilihat dari kepadatan telur dan nilai </w:t>
      </w:r>
      <w:r>
        <w:rPr>
          <w:rFonts w:cs="Arial" w:ascii="Arial" w:hAnsi="Arial"/>
          <w:i/>
        </w:rPr>
        <w:t>Ovitrap Index</w:t>
      </w:r>
      <w:r>
        <w:rPr>
          <w:rFonts w:cs="Arial" w:ascii="Arial" w:hAnsi="Arial"/>
        </w:rPr>
        <w:t xml:space="preserve">, semakin tinggi kepadatan telur dan nilai OI semakin tinggi pula kelimpahan populasi nyamuk </w:t>
      </w:r>
      <w:r>
        <w:rPr>
          <w:rFonts w:cs="Arial" w:ascii="Arial" w:hAnsi="Arial"/>
          <w:i/>
        </w:rPr>
        <w:t>Aedes sp.</w:t>
      </w:r>
      <w:r>
        <w:rPr>
          <w:rFonts w:cs="Arial" w:ascii="Arial" w:hAnsi="Arial"/>
        </w:rPr>
        <w:t xml:space="preserve"> di wilayah tersebut (</w:t>
      </w:r>
      <w:r>
        <w:rPr>
          <w:rFonts w:cs="Arial" w:ascii="Arial" w:hAnsi="Arial"/>
          <w:lang w:val="en-US"/>
        </w:rPr>
        <w:t>Departemen Kesehatan RI., 2004)</w:t>
      </w:r>
    </w:p>
    <w:p>
      <w:pPr>
        <w:pStyle w:val="ListParagraph"/>
        <w:spacing w:lineRule="auto" w:line="360" w:before="0" w:after="160"/>
        <w:ind w:left="0" w:firstLine="426"/>
        <w:contextualSpacing/>
        <w:rPr>
          <w:rFonts w:ascii="Arial" w:hAnsi="Arial" w:cs="Arial"/>
          <w:b/>
          <w:b/>
        </w:rPr>
      </w:pPr>
      <w:r>
        <w:rPr>
          <w:rFonts w:cs="Arial" w:ascii="Arial" w:hAnsi="Arial"/>
        </w:rPr>
        <w:t xml:space="preserve">Telur yang didapatkan pada </w:t>
      </w:r>
      <w:r>
        <w:rPr>
          <w:rFonts w:cs="Arial" w:ascii="Arial" w:hAnsi="Arial"/>
          <w:i/>
        </w:rPr>
        <w:t>Ovitrap</w:t>
      </w:r>
      <w:r>
        <w:rPr>
          <w:rFonts w:cs="Arial" w:ascii="Arial" w:hAnsi="Arial"/>
        </w:rPr>
        <w:t xml:space="preserve"> selanjutnya di </w:t>
      </w:r>
      <w:r>
        <w:rPr>
          <w:rFonts w:cs="Arial" w:ascii="Arial" w:hAnsi="Arial"/>
          <w:i/>
        </w:rPr>
        <w:t>rearing</w:t>
      </w:r>
      <w:r>
        <w:rPr>
          <w:rFonts w:cs="Arial" w:ascii="Arial" w:hAnsi="Arial"/>
        </w:rPr>
        <w:t xml:space="preserve"> selama &gt;1 minggu. Hasil dari identifikasi menunjukan bahwa jumlah spesies </w:t>
      </w:r>
      <w:r>
        <w:rPr>
          <w:rFonts w:cs="Arial" w:ascii="Arial" w:hAnsi="Arial"/>
          <w:i/>
        </w:rPr>
        <w:t>Aedes aegypti</w:t>
      </w:r>
      <w:r>
        <w:rPr>
          <w:rFonts w:cs="Arial" w:ascii="Arial" w:hAnsi="Arial"/>
        </w:rPr>
        <w:t xml:space="preserve"> 1</w:t>
      </w:r>
      <w:r>
        <w:rPr>
          <w:rFonts w:cs="Arial" w:ascii="Arial" w:hAnsi="Arial"/>
          <w:lang w:val="en-US"/>
        </w:rPr>
        <w:t>.</w:t>
      </w:r>
      <w:r>
        <w:rPr>
          <w:rFonts w:cs="Arial" w:ascii="Arial" w:hAnsi="Arial"/>
        </w:rPr>
        <w:t xml:space="preserve">211 (92,8%) lebih banyak ditemukan dari pada </w:t>
      </w:r>
      <w:r>
        <w:rPr>
          <w:rFonts w:cs="Arial" w:ascii="Arial" w:hAnsi="Arial"/>
          <w:i/>
        </w:rPr>
        <w:t xml:space="preserve">Aedes albopictus </w:t>
      </w:r>
      <w:r>
        <w:rPr>
          <w:rFonts w:cs="Arial" w:ascii="Arial" w:hAnsi="Arial"/>
        </w:rPr>
        <w:t xml:space="preserve">97 (7,4%). Jumlah spesies </w:t>
      </w:r>
      <w:r>
        <w:rPr>
          <w:rFonts w:cs="Arial" w:ascii="Arial" w:hAnsi="Arial"/>
          <w:i/>
        </w:rPr>
        <w:t xml:space="preserve">Aedes aegypti </w:t>
      </w:r>
      <w:r>
        <w:rPr>
          <w:rFonts w:cs="Arial" w:ascii="Arial" w:hAnsi="Arial"/>
        </w:rPr>
        <w:t xml:space="preserve">lebih banyak ditemukan pada ovitrap yang dipasang di dalam rumah, dan </w:t>
      </w:r>
      <w:r>
        <w:rPr>
          <w:rFonts w:cs="Arial" w:ascii="Arial" w:hAnsi="Arial"/>
          <w:i/>
        </w:rPr>
        <w:t xml:space="preserve">Aedes albopictus </w:t>
      </w:r>
      <w:r>
        <w:rPr>
          <w:rFonts w:cs="Arial" w:ascii="Arial" w:hAnsi="Arial"/>
        </w:rPr>
        <w:t xml:space="preserve">pada ovitrap luar rumah. </w:t>
      </w:r>
      <w:r>
        <w:rPr>
          <w:rFonts w:cs="Arial" w:ascii="Arial" w:hAnsi="Arial"/>
          <w:lang w:val="en-US"/>
        </w:rPr>
        <w:t>P</w:t>
      </w:r>
      <w:r>
        <w:rPr>
          <w:rFonts w:cs="Arial" w:ascii="Arial" w:hAnsi="Arial"/>
        </w:rPr>
        <w:t xml:space="preserve">enelitian </w:t>
      </w:r>
      <w:r>
        <w:rPr>
          <w:rFonts w:cs="Arial" w:ascii="Arial" w:hAnsi="Arial"/>
          <w:lang w:val="en-US"/>
        </w:rPr>
        <w:t xml:space="preserve">oleh </w:t>
      </w:r>
      <w:r>
        <w:rPr>
          <w:rFonts w:cs="Arial" w:ascii="Arial" w:hAnsi="Arial"/>
        </w:rPr>
        <w:t xml:space="preserve">Fatmawati </w:t>
      </w:r>
      <w:r>
        <w:rPr>
          <w:rFonts w:cs="Arial" w:ascii="Arial" w:hAnsi="Arial"/>
          <w:lang w:val="en-US"/>
        </w:rPr>
        <w:t xml:space="preserve">mendapatkan data yang hampei sama bahwa </w:t>
      </w:r>
      <w:r>
        <w:rPr>
          <w:rFonts w:cs="Arial" w:ascii="Arial" w:hAnsi="Arial"/>
        </w:rPr>
        <w:t xml:space="preserve">spesies </w:t>
      </w:r>
      <w:r>
        <w:rPr>
          <w:rFonts w:cs="Arial" w:ascii="Arial" w:hAnsi="Arial"/>
          <w:i/>
        </w:rPr>
        <w:t>Aedes albopictus</w:t>
      </w:r>
      <w:r>
        <w:rPr>
          <w:rFonts w:cs="Arial" w:ascii="Arial" w:hAnsi="Arial"/>
        </w:rPr>
        <w:t xml:space="preserve"> lebih banyak ditemukan di kebun atau di luar rumah, tetapi ada pula ditemukan di dalam rumah, </w:t>
      </w:r>
      <w:r>
        <w:rPr>
          <w:rFonts w:cs="Arial" w:ascii="Arial" w:hAnsi="Arial"/>
          <w:i/>
        </w:rPr>
        <w:t>Aedes aegypti</w:t>
      </w:r>
      <w:r>
        <w:rPr>
          <w:rFonts w:cs="Arial" w:ascii="Arial" w:hAnsi="Arial"/>
        </w:rPr>
        <w:t xml:space="preserve"> lebih banyak ditemukan di dalam rumah, meskipun di area kebun juga ditemukan spesies tersebut (Fatmawati.,</w:t>
      </w:r>
      <w:r>
        <w:rPr>
          <w:rFonts w:cs="Arial" w:ascii="Arial" w:hAnsi="Arial"/>
          <w:lang w:val="en-US"/>
        </w:rPr>
        <w:t xml:space="preserve"> 2014).</w:t>
      </w:r>
      <w:r>
        <w:rPr>
          <w:rFonts w:cs="Arial" w:ascii="Arial" w:hAnsi="Arial"/>
        </w:rPr>
        <w:t xml:space="preserve"> </w:t>
      </w:r>
    </w:p>
    <w:p>
      <w:pPr>
        <w:pStyle w:val="Normal"/>
        <w:spacing w:lineRule="auto" w:line="360" w:before="0" w:after="0"/>
        <w:rPr>
          <w:rFonts w:ascii="Arial" w:hAnsi="Arial" w:cs="Arial"/>
          <w:b/>
          <w:b/>
        </w:rPr>
      </w:pPr>
      <w:r>
        <w:rPr>
          <w:rFonts w:cs="Arial" w:ascii="Arial" w:hAnsi="Arial"/>
          <w:b/>
        </w:rPr>
        <w:t>Kepadatan Nyamuk Aedes sp stadium Dewasa di daerah Rural Kelurahan Rowosari Kota Semarang</w:t>
      </w:r>
    </w:p>
    <w:p>
      <w:pPr>
        <w:pStyle w:val="Normal"/>
        <w:spacing w:lineRule="auto" w:line="360" w:before="0" w:after="0"/>
        <w:ind w:firstLine="567"/>
        <w:contextualSpacing/>
        <w:rPr>
          <w:rFonts w:ascii="Arial" w:hAnsi="Arial" w:cs="Arial"/>
        </w:rPr>
      </w:pPr>
      <w:r>
        <w:rPr>
          <w:rFonts w:cs="Arial" w:ascii="Arial" w:hAnsi="Arial"/>
        </w:rPr>
        <w:t xml:space="preserve">Hasil yang didapatkan untuk nilai resting per rumah kepadatan nyamuk dewasa dalam rumah untuk </w:t>
      </w:r>
      <w:r>
        <w:rPr>
          <w:rFonts w:cs="Arial" w:ascii="Arial" w:hAnsi="Arial"/>
          <w:i/>
        </w:rPr>
        <w:t xml:space="preserve">Ae. aegypti </w:t>
      </w:r>
      <w:r>
        <w:rPr>
          <w:rFonts w:cs="Arial" w:ascii="Arial" w:hAnsi="Arial"/>
        </w:rPr>
        <w:t xml:space="preserve">sebesar 0,67 resting per rumah, sedangkan </w:t>
      </w:r>
      <w:r>
        <w:rPr>
          <w:rFonts w:cs="Arial" w:ascii="Arial" w:hAnsi="Arial"/>
          <w:i/>
        </w:rPr>
        <w:t xml:space="preserve">Ae. albopictus </w:t>
      </w:r>
      <w:r>
        <w:rPr>
          <w:rFonts w:cs="Arial" w:ascii="Arial" w:hAnsi="Arial"/>
        </w:rPr>
        <w:t xml:space="preserve">memiliki 0. Kepadatan nyamuk dewasa luar rumah untuk </w:t>
      </w:r>
      <w:r>
        <w:rPr>
          <w:rFonts w:cs="Arial" w:ascii="Arial" w:hAnsi="Arial"/>
          <w:i/>
        </w:rPr>
        <w:t xml:space="preserve">Ae. aegypti </w:t>
      </w:r>
      <w:r>
        <w:rPr>
          <w:rFonts w:cs="Arial" w:ascii="Arial" w:hAnsi="Arial"/>
        </w:rPr>
        <w:t xml:space="preserve">sebesar 0,13 resting per rumah, sedangkan </w:t>
      </w:r>
      <w:r>
        <w:rPr>
          <w:rFonts w:cs="Arial" w:ascii="Arial" w:hAnsi="Arial"/>
          <w:i/>
        </w:rPr>
        <w:t xml:space="preserve">Ae. albopictus </w:t>
      </w:r>
      <w:r>
        <w:rPr>
          <w:rFonts w:cs="Arial" w:ascii="Arial" w:hAnsi="Arial"/>
        </w:rPr>
        <w:t xml:space="preserve">dengan nilai 0,06.  Penelitian di Kota Metro Lampung yang mengukur kepadatan dewasa mendapatkan angka sebesar 11,55 resting per rumah, sehingga kepadatan nyamuk pada penelitian ini memiliki konsentrasi kepadatan nyamuk </w:t>
      </w:r>
      <w:r>
        <w:rPr>
          <w:rFonts w:cs="Arial" w:ascii="Arial" w:hAnsi="Arial"/>
          <w:i/>
        </w:rPr>
        <w:t xml:space="preserve">Aedes aegypti </w:t>
      </w:r>
      <w:r>
        <w:rPr>
          <w:rFonts w:cs="Arial" w:ascii="Arial" w:hAnsi="Arial"/>
        </w:rPr>
        <w:t>yang sangat tinggi (Deswara., 2012).</w:t>
      </w:r>
    </w:p>
    <w:p>
      <w:pPr>
        <w:pStyle w:val="Normal"/>
        <w:spacing w:lineRule="auto" w:line="360" w:before="0" w:after="0"/>
        <w:ind w:firstLine="567"/>
        <w:contextualSpacing/>
        <w:rPr>
          <w:rFonts w:ascii="Arial" w:hAnsi="Arial" w:cs="Arial"/>
        </w:rPr>
      </w:pPr>
      <w:r>
        <w:rPr>
          <w:rFonts w:cs="Arial" w:ascii="Arial" w:hAnsi="Arial"/>
        </w:rPr>
        <w:t xml:space="preserve">Jenis nyamuk yang ditemukan pada penangkapan nyamuk didapatkan hasil yaitu </w:t>
      </w:r>
      <w:r>
        <w:rPr>
          <w:rFonts w:cs="Arial" w:ascii="Arial" w:hAnsi="Arial"/>
          <w:i/>
        </w:rPr>
        <w:t xml:space="preserve">Aedes aegypti, Aedes albopictus, Culex vishui, </w:t>
      </w:r>
      <w:r>
        <w:rPr>
          <w:rFonts w:cs="Arial" w:ascii="Arial" w:hAnsi="Arial"/>
        </w:rPr>
        <w:t xml:space="preserve">dan </w:t>
      </w:r>
      <w:r>
        <w:rPr>
          <w:rFonts w:cs="Arial" w:ascii="Arial" w:hAnsi="Arial"/>
          <w:i/>
        </w:rPr>
        <w:t>Culex quinquefasciatus</w:t>
      </w:r>
      <w:r>
        <w:rPr>
          <w:rFonts w:cs="Arial" w:ascii="Arial" w:hAnsi="Arial"/>
        </w:rPr>
        <w:t xml:space="preserve">. Nyamuk yang tertangkap tertinggi yaitu pada jenis </w:t>
      </w:r>
      <w:r>
        <w:rPr>
          <w:rFonts w:cs="Arial" w:ascii="Arial" w:hAnsi="Arial"/>
          <w:i/>
        </w:rPr>
        <w:t>Aedes aegypti</w:t>
      </w:r>
      <w:r>
        <w:rPr>
          <w:rFonts w:cs="Arial" w:ascii="Arial" w:hAnsi="Arial"/>
        </w:rPr>
        <w:t xml:space="preserve"> di dalam rumah sebesar 84% (178 nyamuk) dan di luar rumah 16% (34 nyamuk).</w:t>
      </w:r>
      <w:r>
        <w:rPr>
          <w:rFonts w:cs="Arial" w:ascii="Arial" w:hAnsi="Arial"/>
          <w:lang w:val="id-ID"/>
        </w:rPr>
        <w:t xml:space="preserve"> </w:t>
      </w:r>
      <w:r>
        <w:rPr>
          <w:rFonts w:cs="Arial" w:ascii="Arial" w:hAnsi="Arial"/>
        </w:rPr>
        <w:t xml:space="preserve">Sedangkan untuk jenis </w:t>
      </w:r>
      <w:r>
        <w:rPr>
          <w:rFonts w:cs="Arial" w:ascii="Arial" w:hAnsi="Arial"/>
          <w:i/>
        </w:rPr>
        <w:t>Aedes albopictus</w:t>
      </w:r>
      <w:r>
        <w:rPr>
          <w:rFonts w:cs="Arial" w:ascii="Arial" w:hAnsi="Arial"/>
        </w:rPr>
        <w:t xml:space="preserve"> ditemukan 0% di dalam rumah, dan luar rumah 100% (19 nyamuk).</w:t>
      </w:r>
    </w:p>
    <w:p>
      <w:pPr>
        <w:pStyle w:val="Normal"/>
        <w:spacing w:lineRule="auto" w:line="360" w:before="0" w:after="0"/>
        <w:ind w:firstLine="567"/>
        <w:contextualSpacing/>
        <w:rPr>
          <w:rFonts w:ascii="Arial" w:hAnsi="Arial" w:cs="Arial"/>
          <w:lang w:val="id-ID"/>
        </w:rPr>
      </w:pPr>
      <w:r>
        <w:rPr>
          <w:rFonts w:cs="Arial" w:ascii="Arial" w:hAnsi="Arial"/>
        </w:rPr>
        <w:t xml:space="preserve">Banyaknya nyamuk </w:t>
      </w:r>
      <w:r>
        <w:rPr>
          <w:rFonts w:cs="Arial" w:ascii="Arial" w:hAnsi="Arial"/>
          <w:i/>
        </w:rPr>
        <w:t>Aedes aegypti</w:t>
      </w:r>
      <w:r>
        <w:rPr>
          <w:rFonts w:cs="Arial" w:ascii="Arial" w:hAnsi="Arial"/>
        </w:rPr>
        <w:t xml:space="preserve"> tertangkap di dalam rumah dapat disebabkan karena </w:t>
      </w:r>
      <w:r>
        <w:rPr>
          <w:rFonts w:cs="Arial" w:ascii="Arial" w:hAnsi="Arial"/>
          <w:i/>
        </w:rPr>
        <w:t xml:space="preserve">Aedes aegypti </w:t>
      </w:r>
      <w:r>
        <w:rPr>
          <w:rFonts w:cs="Arial" w:ascii="Arial" w:hAnsi="Arial"/>
        </w:rPr>
        <w:t xml:space="preserve">suka beristirahat ditempat yang gelap, lembab, dan tersembunyi di dalam rumah. Sedangkan nyamuk </w:t>
      </w:r>
      <w:r>
        <w:rPr>
          <w:rFonts w:cs="Arial" w:ascii="Arial" w:hAnsi="Arial"/>
          <w:i/>
        </w:rPr>
        <w:t xml:space="preserve">Aedes albopictus </w:t>
      </w:r>
      <w:r>
        <w:rPr>
          <w:rFonts w:cs="Arial" w:ascii="Arial" w:hAnsi="Arial"/>
        </w:rPr>
        <w:t xml:space="preserve">lebih banyak ditemukan di luar rumah karena </w:t>
      </w:r>
      <w:r>
        <w:rPr>
          <w:rFonts w:cs="Arial" w:ascii="Arial" w:hAnsi="Arial"/>
          <w:i/>
        </w:rPr>
        <w:t xml:space="preserve">Aedes albopictus </w:t>
      </w:r>
      <w:r>
        <w:rPr>
          <w:rFonts w:cs="Arial" w:ascii="Arial" w:hAnsi="Arial"/>
        </w:rPr>
        <w:t>merupakan nyamuk kebun (</w:t>
      </w:r>
      <w:r>
        <w:rPr>
          <w:rFonts w:cs="Arial" w:ascii="Arial" w:hAnsi="Arial"/>
          <w:i/>
        </w:rPr>
        <w:t>forest mosquito</w:t>
      </w:r>
      <w:r>
        <w:rPr>
          <w:rFonts w:cs="Arial" w:ascii="Arial" w:hAnsi="Arial"/>
        </w:rPr>
        <w:t xml:space="preserve">) yang memperoleh makanan dengan cara menggigit dan menghisap darah dari berbagai jenis binatang, berkembang biak di dalam lubang pohon, potongan bambu, dan tempurung kelapa karena kondisi tersebut menyebabkan spesies ini banyak di jumpai di luar rumah (Suroso., 2003) </w:t>
      </w:r>
      <w:r>
        <w:rPr>
          <w:rFonts w:cs="Arial" w:ascii="Arial" w:hAnsi="Arial"/>
          <w:lang w:val="id-ID"/>
        </w:rPr>
        <w:t xml:space="preserve">Faktor penyebab lainnya mengapa </w:t>
      </w:r>
      <w:r>
        <w:rPr>
          <w:rFonts w:cs="Arial" w:ascii="Arial" w:hAnsi="Arial"/>
          <w:i/>
          <w:lang w:val="id-ID"/>
        </w:rPr>
        <w:t xml:space="preserve">Ae.aegypti </w:t>
      </w:r>
      <w:r>
        <w:rPr>
          <w:rFonts w:cs="Arial" w:ascii="Arial" w:hAnsi="Arial"/>
          <w:lang w:val="id-ID"/>
        </w:rPr>
        <w:t xml:space="preserve">banyak ditemukan dibandingkan </w:t>
      </w:r>
      <w:r>
        <w:rPr>
          <w:rFonts w:cs="Arial" w:ascii="Arial" w:hAnsi="Arial"/>
          <w:i/>
          <w:lang w:val="id-ID"/>
        </w:rPr>
        <w:t>Ae.albopictus</w:t>
      </w:r>
      <w:r>
        <w:rPr>
          <w:rFonts w:cs="Arial" w:ascii="Arial" w:hAnsi="Arial"/>
          <w:lang w:val="id-ID"/>
        </w:rPr>
        <w:t xml:space="preserve"> dikarenakan saat penelitian sedang musim kemarau, sehingga curah hujan sedikit yang mengakibatkan tempat </w:t>
      </w:r>
      <w:r>
        <w:rPr>
          <w:rFonts w:cs="Arial" w:ascii="Arial" w:hAnsi="Arial"/>
          <w:i/>
          <w:lang w:val="id-ID"/>
        </w:rPr>
        <w:t>breeding habits</w:t>
      </w:r>
      <w:r>
        <w:rPr>
          <w:rFonts w:cs="Arial" w:ascii="Arial" w:hAnsi="Arial"/>
          <w:lang w:val="id-ID"/>
        </w:rPr>
        <w:t xml:space="preserve"> alami tidak ditemukan di luar rumah.</w:t>
      </w:r>
    </w:p>
    <w:p>
      <w:pPr>
        <w:pStyle w:val="ListParagraph"/>
        <w:spacing w:lineRule="auto" w:line="360" w:before="0" w:after="160"/>
        <w:ind w:left="0" w:firstLine="567"/>
        <w:contextualSpacing/>
        <w:rPr>
          <w:rFonts w:ascii="Arial" w:hAnsi="Arial" w:cs="Arial"/>
          <w:lang w:val="en-US"/>
        </w:rPr>
      </w:pPr>
      <w:r>
        <w:rPr>
          <w:rFonts w:cs="Arial" w:ascii="Arial" w:hAnsi="Arial"/>
        </w:rPr>
        <w:t xml:space="preserve">Hasil penelitian ini akan berdampak pada pengendalian vektor DBD yaitu </w:t>
      </w:r>
      <w:r>
        <w:rPr>
          <w:rFonts w:cs="Arial" w:ascii="Arial" w:hAnsi="Arial"/>
          <w:lang w:val="en-US"/>
        </w:rPr>
        <w:t xml:space="preserve">dalam </w:t>
      </w:r>
      <w:r>
        <w:rPr>
          <w:rFonts w:cs="Arial" w:ascii="Arial" w:hAnsi="Arial"/>
        </w:rPr>
        <w:t xml:space="preserve">memberikan edukasi kepada masyarakat terkait potensial </w:t>
      </w:r>
      <w:r>
        <w:rPr>
          <w:rFonts w:cs="Arial" w:ascii="Arial" w:hAnsi="Arial"/>
          <w:i/>
        </w:rPr>
        <w:t>breeding place</w:t>
      </w:r>
      <w:r>
        <w:rPr>
          <w:rFonts w:cs="Arial" w:ascii="Arial" w:hAnsi="Arial"/>
        </w:rPr>
        <w:t xml:space="preserve"> dan tempat </w:t>
      </w:r>
      <w:r>
        <w:rPr>
          <w:rFonts w:cs="Arial" w:ascii="Arial" w:hAnsi="Arial"/>
          <w:i/>
        </w:rPr>
        <w:t>resting habits</w:t>
      </w:r>
      <w:r>
        <w:rPr>
          <w:rFonts w:cs="Arial" w:ascii="Arial" w:hAnsi="Arial"/>
        </w:rPr>
        <w:t xml:space="preserve"> di dalam rumah atau luar rumah.  </w:t>
      </w:r>
      <w:r>
        <w:rPr>
          <w:rFonts w:cs="Arial" w:ascii="Arial" w:hAnsi="Arial"/>
          <w:lang w:val="en-US"/>
        </w:rPr>
        <w:t xml:space="preserve">Diharapkan dengan informasi ini </w:t>
      </w:r>
      <w:r>
        <w:rPr>
          <w:rFonts w:cs="Arial" w:ascii="Arial" w:hAnsi="Arial"/>
        </w:rPr>
        <w:t xml:space="preserve">masyarakat </w:t>
      </w:r>
      <w:r>
        <w:rPr>
          <w:rFonts w:cs="Arial" w:ascii="Arial" w:hAnsi="Arial"/>
          <w:lang w:val="en-US"/>
        </w:rPr>
        <w:t xml:space="preserve">memahami dan akan mempraktikan sesuai dengan bukti entomologi.  Dengan penurunan kepadatan vektor DBD maka rantai penularan DBD di Kelurahan Rowosari dapat diputuskan dan DBD dapat diturunkan atau bahkan nol kasus.  </w:t>
      </w:r>
    </w:p>
    <w:p>
      <w:pPr>
        <w:pStyle w:val="Normal"/>
        <w:spacing w:lineRule="auto" w:line="360" w:before="0" w:after="0"/>
        <w:contextualSpacing/>
        <w:rPr>
          <w:rFonts w:ascii="Arial" w:hAnsi="Arial" w:cs="Arial"/>
        </w:rPr>
      </w:pPr>
      <w:r>
        <w:rPr>
          <w:rFonts w:cs="Arial" w:ascii="Arial" w:hAnsi="Arial"/>
        </w:rPr>
      </w:r>
    </w:p>
    <w:p>
      <w:pPr>
        <w:pStyle w:val="Normal"/>
        <w:spacing w:lineRule="auto" w:line="360" w:before="240" w:after="0"/>
        <w:contextualSpacing/>
        <w:rPr>
          <w:rFonts w:ascii="Arial" w:hAnsi="Arial" w:cs="Arial"/>
          <w:b/>
          <w:b/>
        </w:rPr>
      </w:pPr>
      <w:r>
        <w:rPr>
          <w:rFonts w:cs="Arial" w:ascii="Arial" w:hAnsi="Arial"/>
          <w:b/>
        </w:rPr>
        <w:t>KESIMPULAN DAN SARAN</w:t>
      </w:r>
    </w:p>
    <w:p>
      <w:pPr>
        <w:pStyle w:val="Normal"/>
        <w:spacing w:lineRule="auto" w:line="360" w:before="0" w:after="0"/>
        <w:ind w:firstLine="720"/>
        <w:contextualSpacing/>
        <w:rPr>
          <w:rFonts w:ascii="Arial" w:hAnsi="Arial" w:cs="Arial"/>
        </w:rPr>
      </w:pPr>
      <w:r>
        <w:rPr>
          <w:rFonts w:cs="Arial" w:ascii="Arial" w:hAnsi="Arial"/>
        </w:rPr>
        <w:t xml:space="preserve">Berdasarkan hasil dan pembahasan penelitian, dapat disimpulkan bahwa kepadatan larva di Kelurahan Rowosari termasuk kepadatan yang tinggi berdasarkan </w:t>
      </w:r>
      <w:r>
        <w:rPr>
          <w:rFonts w:cs="Arial" w:ascii="Arial" w:hAnsi="Arial"/>
          <w:i/>
        </w:rPr>
        <w:t xml:space="preserve">House Index </w:t>
      </w:r>
      <w:r>
        <w:rPr>
          <w:rFonts w:cs="Arial" w:ascii="Arial" w:hAnsi="Arial"/>
        </w:rPr>
        <w:t xml:space="preserve">44,1%, </w:t>
      </w:r>
      <w:r>
        <w:rPr>
          <w:rFonts w:cs="Arial" w:ascii="Arial" w:hAnsi="Arial"/>
          <w:i/>
        </w:rPr>
        <w:t xml:space="preserve">Container Index </w:t>
      </w:r>
      <w:r>
        <w:rPr>
          <w:rFonts w:cs="Arial" w:ascii="Arial" w:hAnsi="Arial"/>
        </w:rPr>
        <w:t xml:space="preserve">31,7%, </w:t>
      </w:r>
      <w:r>
        <w:rPr>
          <w:rFonts w:cs="Arial" w:ascii="Arial" w:hAnsi="Arial"/>
          <w:i/>
        </w:rPr>
        <w:t xml:space="preserve">Breteau Index </w:t>
      </w:r>
      <w:r>
        <w:rPr>
          <w:rFonts w:cs="Arial" w:ascii="Arial" w:hAnsi="Arial"/>
        </w:rPr>
        <w:t xml:space="preserve">74,9%, dan nilai </w:t>
      </w:r>
      <w:r>
        <w:rPr>
          <w:rFonts w:cs="Arial" w:ascii="Arial" w:hAnsi="Arial"/>
          <w:i/>
        </w:rPr>
        <w:t xml:space="preserve">density figure </w:t>
      </w:r>
      <w:r>
        <w:rPr>
          <w:rFonts w:cs="Arial" w:ascii="Arial" w:hAnsi="Arial"/>
        </w:rPr>
        <w:t xml:space="preserve">6-7. Kepadatan telur yang diperoleh berdasarkan nilai </w:t>
      </w:r>
      <w:r>
        <w:rPr>
          <w:rFonts w:cs="Arial" w:ascii="Arial" w:hAnsi="Arial"/>
          <w:i/>
        </w:rPr>
        <w:t>Ovitrap Index</w:t>
      </w:r>
      <w:r>
        <w:rPr>
          <w:rFonts w:cs="Arial" w:ascii="Arial" w:hAnsi="Arial"/>
        </w:rPr>
        <w:t xml:space="preserve"> berkategori risiko tinggi karena OI &gt; 40% yaitu 64,1% Kepadatan nyamuk </w:t>
      </w:r>
      <w:r>
        <w:rPr>
          <w:rFonts w:cs="Arial" w:ascii="Arial" w:hAnsi="Arial"/>
          <w:i/>
        </w:rPr>
        <w:t>Aedes sp.</w:t>
      </w:r>
      <w:r>
        <w:rPr>
          <w:rFonts w:cs="Arial" w:ascii="Arial" w:hAnsi="Arial"/>
        </w:rPr>
        <w:t xml:space="preserve"> di Kelurahan Rowosari untuk dalam rumah 0,67 resting per rumah dan luar rumah 0,19 resting per rumah. Jenis </w:t>
      </w:r>
      <w:r>
        <w:rPr>
          <w:rFonts w:cs="Arial" w:ascii="Arial" w:hAnsi="Arial"/>
          <w:i/>
        </w:rPr>
        <w:t>Aedes sp.</w:t>
      </w:r>
      <w:r>
        <w:rPr>
          <w:rFonts w:cs="Arial" w:ascii="Arial" w:hAnsi="Arial"/>
        </w:rPr>
        <w:t xml:space="preserve"> pada saat penangkapan nyamuk untuk </w:t>
      </w:r>
      <w:r>
        <w:rPr>
          <w:rFonts w:cs="Arial" w:ascii="Arial" w:hAnsi="Arial"/>
          <w:i/>
        </w:rPr>
        <w:t>Aedes aegypti</w:t>
      </w:r>
      <w:r>
        <w:rPr>
          <w:rFonts w:cs="Arial" w:ascii="Arial" w:hAnsi="Arial"/>
        </w:rPr>
        <w:t xml:space="preserve"> banyak ditemukan di dalam rumah 84%, sedangkan </w:t>
      </w:r>
      <w:r>
        <w:rPr>
          <w:rFonts w:cs="Arial" w:ascii="Arial" w:hAnsi="Arial"/>
          <w:i/>
        </w:rPr>
        <w:t>Aedes albopictus</w:t>
      </w:r>
      <w:r>
        <w:rPr>
          <w:rFonts w:cs="Arial" w:ascii="Arial" w:hAnsi="Arial"/>
        </w:rPr>
        <w:t xml:space="preserve"> ditemukan di luar rumah 100%.</w:t>
      </w:r>
    </w:p>
    <w:p>
      <w:pPr>
        <w:pStyle w:val="ListParagraph"/>
        <w:spacing w:lineRule="auto" w:line="360" w:before="0" w:after="0"/>
        <w:ind w:left="0" w:firstLine="567"/>
        <w:contextualSpacing/>
        <w:rPr>
          <w:rFonts w:ascii="Arial" w:hAnsi="Arial" w:cs="Arial"/>
          <w:lang w:val="en-US"/>
        </w:rPr>
      </w:pPr>
      <w:r>
        <w:rPr>
          <w:rFonts w:cs="Arial" w:ascii="Arial" w:hAnsi="Arial"/>
          <w:lang w:val="en-US"/>
        </w:rPr>
        <w:t>Disarankan untuk m</w:t>
      </w:r>
      <w:r>
        <w:rPr>
          <w:rFonts w:cs="Arial" w:ascii="Arial" w:hAnsi="Arial"/>
        </w:rPr>
        <w:t xml:space="preserve">elakukan rutin pembersihan kontainer </w:t>
      </w:r>
      <w:r>
        <w:rPr>
          <w:rFonts w:cs="Arial" w:ascii="Arial" w:hAnsi="Arial"/>
          <w:lang w:val="en-US"/>
        </w:rPr>
        <w:t xml:space="preserve">baik di dalam dan </w:t>
      </w:r>
      <w:r>
        <w:rPr>
          <w:rFonts w:cs="Arial" w:ascii="Arial" w:hAnsi="Arial"/>
        </w:rPr>
        <w:t>di luar rumah agar tidak menjadi tempat perindukan nyamuk</w:t>
      </w:r>
      <w:r>
        <w:rPr>
          <w:rFonts w:cs="Arial" w:ascii="Arial" w:hAnsi="Arial"/>
          <w:lang w:val="en-US"/>
        </w:rPr>
        <w:t xml:space="preserve">.  Dalam pelaksanaan kerja bakti sebaiknya dimasukkan </w:t>
      </w:r>
      <w:r>
        <w:rPr>
          <w:rFonts w:cs="Arial" w:ascii="Arial" w:hAnsi="Arial"/>
        </w:rPr>
        <w:t>kegian PSN di</w:t>
      </w:r>
      <w:r>
        <w:rPr>
          <w:rFonts w:cs="Arial" w:ascii="Arial" w:hAnsi="Arial"/>
          <w:lang w:val="en-US"/>
        </w:rPr>
        <w:t xml:space="preserve"> </w:t>
      </w:r>
      <w:r>
        <w:rPr>
          <w:rFonts w:cs="Arial" w:ascii="Arial" w:hAnsi="Arial"/>
        </w:rPr>
        <w:t xml:space="preserve">lingkungan rumah untuk membersihkan tempat potensial </w:t>
      </w:r>
      <w:r>
        <w:rPr>
          <w:rFonts w:cs="Arial" w:ascii="Arial" w:hAnsi="Arial"/>
          <w:lang w:val="en-US"/>
        </w:rPr>
        <w:t>perkembangbiakan nyamuk vektor DBD.</w:t>
      </w:r>
    </w:p>
    <w:p>
      <w:pPr>
        <w:pStyle w:val="Normal"/>
        <w:spacing w:lineRule="auto" w:line="360" w:before="240" w:after="0"/>
        <w:contextualSpacing/>
        <w:rPr>
          <w:rFonts w:ascii="Arial" w:hAnsi="Arial" w:cs="Arial"/>
          <w:b/>
          <w:b/>
        </w:rPr>
      </w:pPr>
      <w:r>
        <w:rPr>
          <w:rFonts w:cs="Arial" w:ascii="Arial" w:hAnsi="Arial"/>
          <w:b/>
        </w:rPr>
        <w:t>DAFTAR PUSTAKA</w:t>
      </w:r>
    </w:p>
    <w:p>
      <w:pPr>
        <w:pStyle w:val="Normal"/>
        <w:spacing w:lineRule="auto" w:line="360" w:before="0" w:after="0"/>
        <w:ind w:left="567" w:hanging="567"/>
        <w:rPr>
          <w:rFonts w:ascii="Arial" w:hAnsi="Arial" w:cs="Arial"/>
        </w:rPr>
      </w:pPr>
      <w:r>
        <w:rPr>
          <w:rFonts w:cs="Arial" w:ascii="Arial" w:hAnsi="Arial"/>
        </w:rPr>
        <w:t xml:space="preserve">Rampengan T, Laurentz I. (2000). Penyakit Infeksi Tropik pada Anak. Jakarta: EGC. </w:t>
      </w:r>
    </w:p>
    <w:p>
      <w:pPr>
        <w:pStyle w:val="Normal"/>
        <w:spacing w:lineRule="auto" w:line="360" w:before="0" w:after="0"/>
        <w:ind w:left="567" w:hanging="567"/>
        <w:rPr>
          <w:rFonts w:ascii="Arial" w:hAnsi="Arial" w:cs="Arial"/>
        </w:rPr>
      </w:pPr>
      <w:r>
        <w:rPr>
          <w:rFonts w:cs="Arial" w:ascii="Arial" w:hAnsi="Arial"/>
        </w:rPr>
        <w:t>Aditama T. (2011). Modul pengendalian demam berdarah dengue. Jakarta: Kementerian Kesehatan. 19-23 p.</w:t>
      </w:r>
    </w:p>
    <w:p>
      <w:pPr>
        <w:pStyle w:val="Normal"/>
        <w:spacing w:lineRule="auto" w:line="360" w:before="0" w:after="0"/>
        <w:ind w:left="567" w:hanging="567"/>
        <w:rPr>
          <w:rFonts w:ascii="Arial" w:hAnsi="Arial" w:cs="Arial"/>
        </w:rPr>
      </w:pPr>
      <w:r>
        <w:rPr>
          <w:rFonts w:cs="Arial" w:ascii="Arial" w:hAnsi="Arial"/>
        </w:rPr>
        <w:t>Dinkes Jawa Tengah. (2016). Capaian Indikator Restra Tahun 2016. Semarang..</w:t>
      </w:r>
    </w:p>
    <w:p>
      <w:pPr>
        <w:pStyle w:val="Normal"/>
        <w:spacing w:lineRule="auto" w:line="360" w:before="0" w:after="0"/>
        <w:ind w:left="567" w:hanging="567"/>
        <w:rPr>
          <w:rFonts w:ascii="Arial" w:hAnsi="Arial" w:cs="Arial"/>
        </w:rPr>
      </w:pPr>
      <w:r>
        <w:rPr>
          <w:rFonts w:cs="Arial" w:ascii="Arial" w:hAnsi="Arial"/>
        </w:rPr>
        <w:t xml:space="preserve">Dinkes Kota Semarang. (2016). Data Kasus DBD di Kota Semarang 2006-2016. </w:t>
      </w:r>
    </w:p>
    <w:p>
      <w:pPr>
        <w:pStyle w:val="Normal"/>
        <w:spacing w:lineRule="auto" w:line="360" w:before="0" w:after="0"/>
        <w:ind w:left="567" w:hanging="567"/>
        <w:rPr>
          <w:rFonts w:ascii="Arial" w:hAnsi="Arial" w:cs="Arial"/>
        </w:rPr>
      </w:pPr>
      <w:r>
        <w:rPr>
          <w:rFonts w:cs="Arial" w:ascii="Arial" w:hAnsi="Arial"/>
        </w:rPr>
        <w:t xml:space="preserve">Puskesmas Rowosari. (2017). Data Kasus DBD Kelurahan Rowosari Tahun 2014-2017. </w:t>
      </w:r>
    </w:p>
    <w:p>
      <w:pPr>
        <w:pStyle w:val="Normal"/>
        <w:spacing w:lineRule="auto" w:line="360" w:before="0" w:after="0"/>
        <w:ind w:left="567" w:hanging="567"/>
        <w:rPr>
          <w:rFonts w:ascii="Arial" w:hAnsi="Arial" w:cs="Arial"/>
        </w:rPr>
      </w:pPr>
      <w:r>
        <w:rPr>
          <w:rFonts w:cs="Arial" w:ascii="Arial" w:hAnsi="Arial"/>
        </w:rPr>
        <w:t xml:space="preserve">Kelurahan Rowosari. (2016). Papan Monografi Juli-Desember 2016. </w:t>
      </w:r>
    </w:p>
    <w:p>
      <w:pPr>
        <w:pStyle w:val="Normal"/>
        <w:spacing w:lineRule="auto" w:line="360" w:before="0" w:after="0"/>
        <w:ind w:left="567" w:hanging="567"/>
        <w:rPr>
          <w:rFonts w:ascii="Arial" w:hAnsi="Arial" w:cs="Arial"/>
        </w:rPr>
      </w:pPr>
      <w:r>
        <w:rPr>
          <w:rFonts w:cs="Arial" w:ascii="Arial" w:hAnsi="Arial"/>
        </w:rPr>
        <w:t>Nadesul H. (2007). Cara Mudah Mengalahkan Demam Berdarah. Jakarta: PT Kompas Media Nusantara.</w:t>
      </w:r>
    </w:p>
    <w:p>
      <w:pPr>
        <w:pStyle w:val="Normal"/>
        <w:spacing w:lineRule="auto" w:line="360" w:before="0" w:after="0"/>
        <w:ind w:left="567" w:hanging="567"/>
        <w:rPr>
          <w:rFonts w:ascii="Arial" w:hAnsi="Arial" w:cs="Arial"/>
        </w:rPr>
      </w:pPr>
      <w:r>
        <w:rPr>
          <w:rFonts w:cs="Arial" w:ascii="Arial" w:hAnsi="Arial"/>
        </w:rPr>
        <w:t xml:space="preserve">Boewono DT, Ristiyanto. (2004). Studi Bioekologi Vektor Nyamuk Di Kecamatan Srumbung Kabupaten Magelang Jawa Tengah. (2). </w:t>
      </w:r>
      <w:bookmarkStart w:id="0" w:name="_GoBack"/>
      <w:bookmarkEnd w:id="0"/>
    </w:p>
    <w:p>
      <w:pPr>
        <w:pStyle w:val="Normal"/>
        <w:spacing w:lineRule="auto" w:line="360" w:before="0" w:after="0"/>
        <w:ind w:left="567" w:hanging="567"/>
        <w:rPr>
          <w:rFonts w:ascii="Arial" w:hAnsi="Arial" w:cs="Arial"/>
        </w:rPr>
      </w:pPr>
      <w:r>
        <w:rPr>
          <w:rFonts w:cs="Arial" w:ascii="Arial" w:hAnsi="Arial"/>
        </w:rPr>
        <w:t>Dewi S. (2011) Dinamika Penularan Malaria. Universitas Indonesia.</w:t>
      </w:r>
    </w:p>
    <w:p>
      <w:pPr>
        <w:pStyle w:val="Normal"/>
        <w:spacing w:lineRule="auto" w:line="360" w:before="0" w:after="0"/>
        <w:ind w:left="567" w:hanging="567"/>
        <w:rPr>
          <w:rFonts w:ascii="Arial" w:hAnsi="Arial" w:cs="Arial"/>
        </w:rPr>
      </w:pPr>
      <w:r>
        <w:rPr>
          <w:rFonts w:cs="Arial" w:ascii="Arial" w:hAnsi="Arial"/>
        </w:rPr>
        <w:t xml:space="preserve">Muhlisin A, Pratiwi A. (2006). Penanggulangan Demam Berdarah Dengue (DBD) di Kelurahan Singopuran Kartasura Sukoharjo. Universitas Muhammadiyah Surakarta. (9). 123–9. </w:t>
      </w:r>
    </w:p>
    <w:p>
      <w:pPr>
        <w:pStyle w:val="Normal"/>
        <w:spacing w:lineRule="auto" w:line="360" w:before="0" w:after="0"/>
        <w:ind w:left="567" w:hanging="567"/>
        <w:rPr>
          <w:rFonts w:ascii="Arial" w:hAnsi="Arial" w:cs="Arial"/>
        </w:rPr>
      </w:pPr>
      <w:r>
        <w:rPr>
          <w:rFonts w:cs="Arial" w:ascii="Arial" w:hAnsi="Arial"/>
        </w:rPr>
        <w:t>WHO. (2003). Prevention and Control of Dengue and Dengue Haemorrhagic Fever. WHO Regional Publication SEARO New Delhi India.</w:t>
      </w:r>
    </w:p>
    <w:p>
      <w:pPr>
        <w:pStyle w:val="Normal"/>
        <w:spacing w:lineRule="auto" w:line="360" w:before="0" w:after="0"/>
        <w:ind w:left="567" w:hanging="567"/>
        <w:rPr>
          <w:rFonts w:ascii="Arial" w:hAnsi="Arial" w:cs="Arial"/>
        </w:rPr>
      </w:pPr>
      <w:r>
        <w:rPr>
          <w:rFonts w:cs="Arial" w:ascii="Arial" w:hAnsi="Arial"/>
        </w:rPr>
        <w:t>Anggi D. (2010). Perbandingan Keberadaan Larva Aedes sp di Kontainer Luar Rumah di Desa Bayah Barat dan Bayah Timur. Univ Indones.</w:t>
      </w:r>
    </w:p>
    <w:p>
      <w:pPr>
        <w:pStyle w:val="Normal"/>
        <w:spacing w:lineRule="auto" w:line="360" w:before="0" w:after="0"/>
        <w:ind w:left="567" w:hanging="567"/>
        <w:rPr>
          <w:rFonts w:ascii="Arial" w:hAnsi="Arial" w:cs="Arial"/>
        </w:rPr>
      </w:pPr>
      <w:r>
        <w:rPr>
          <w:rFonts w:cs="Arial" w:ascii="Arial" w:hAnsi="Arial"/>
          <w:shd w:fill="FFFFFF" w:val="clear"/>
        </w:rPr>
        <w:t xml:space="preserve">M Martini, S Yuliawati, R Hestiningsih, N Kusariana, S Purwantisari. (2018). </w:t>
      </w:r>
      <w:r>
        <w:rPr>
          <w:rFonts w:cs="Arial" w:ascii="Arial" w:hAnsi="Arial"/>
        </w:rPr>
        <w:t>Vector density and sanitation in high Dengue Hemorrhagic Fever endemic area in Tembalang District, Semarang, central java.</w:t>
      </w:r>
      <w:r>
        <w:rPr>
          <w:rFonts w:cs="Arial" w:ascii="Arial" w:hAnsi="Arial"/>
          <w:color w:val="000000"/>
          <w:shd w:fill="FFFFFF" w:val="clear"/>
        </w:rPr>
        <w:t> in Revitalizing Family Planning Program and Women’s Empowerment for the Improvement of Population Well-being and Economic Development. Surakarta: Masters Program in Public Health, Universitas Sebelas Maret.</w:t>
      </w:r>
    </w:p>
    <w:p>
      <w:pPr>
        <w:pStyle w:val="Normal"/>
        <w:spacing w:lineRule="auto" w:line="360" w:before="0" w:after="0"/>
        <w:ind w:left="567" w:hanging="567"/>
        <w:rPr>
          <w:rFonts w:ascii="Arial" w:hAnsi="Arial" w:cs="Arial"/>
        </w:rPr>
      </w:pPr>
      <w:r>
        <w:rPr>
          <w:rFonts w:cs="Arial" w:ascii="Arial" w:hAnsi="Arial"/>
        </w:rPr>
        <w:t xml:space="preserve">Kusumawardani E, Fahmi A. (2012). Demam Berdarah Dengue di Perdesaan Dengue Hemorraghic Fever in Rural. </w:t>
      </w:r>
    </w:p>
    <w:p>
      <w:pPr>
        <w:pStyle w:val="Normal"/>
        <w:spacing w:lineRule="auto" w:line="360" w:before="0" w:after="0"/>
        <w:ind w:left="567" w:hanging="567"/>
        <w:rPr>
          <w:rFonts w:ascii="Arial" w:hAnsi="Arial" w:cs="Arial"/>
        </w:rPr>
      </w:pPr>
      <w:r>
        <w:rPr>
          <w:rFonts w:cs="Arial" w:ascii="Arial" w:hAnsi="Arial"/>
        </w:rPr>
        <w:t>Departemen Kesehatan. RI. (2004) Perilaku dan Siklus Hidup Nyamuk Aedes aegypti dalam Melakukan Kegiatan Pemberantasan Sarang Nyamuk. Buletin Harian Tim Penanggulangan DBD.</w:t>
      </w:r>
    </w:p>
    <w:p>
      <w:pPr>
        <w:pStyle w:val="Normal"/>
        <w:spacing w:lineRule="auto" w:line="360" w:before="0" w:after="0"/>
        <w:ind w:left="567" w:hanging="567"/>
        <w:rPr>
          <w:rFonts w:ascii="Arial" w:hAnsi="Arial" w:cs="Arial"/>
        </w:rPr>
      </w:pPr>
      <w:r>
        <w:rPr>
          <w:rFonts w:cs="Arial" w:ascii="Arial" w:hAnsi="Arial"/>
        </w:rPr>
        <w:t>Fatmawati T. (2014). Distribusi dan Kelimpahan Populasi Aedes spp. Di Kelurahan Sukorejo Gunungpati Semarang Berdasarkan Peletakan Ovitrap. Universitas Negeri Semarang. 3(2),130–8</w:t>
      </w:r>
    </w:p>
    <w:p>
      <w:pPr>
        <w:pStyle w:val="Normal"/>
        <w:spacing w:lineRule="auto" w:line="360" w:before="0" w:after="0"/>
        <w:ind w:left="567" w:hanging="567"/>
        <w:rPr>
          <w:rFonts w:ascii="Arial" w:hAnsi="Arial" w:cs="Arial"/>
        </w:rPr>
      </w:pPr>
      <w:r>
        <w:rPr>
          <w:rFonts w:cs="Arial" w:ascii="Arial" w:hAnsi="Arial"/>
        </w:rPr>
        <w:t>Deswara P. (2012). Hubungan Kepadatan Nyamuk Aedes Aegypti di Dalam Rumah dengan Angka Kesakitan DBD di Kota Metro Provinsi Lampung. Univ Indones.</w:t>
      </w:r>
    </w:p>
    <w:p>
      <w:pPr>
        <w:pStyle w:val="Normal"/>
        <w:spacing w:lineRule="auto" w:line="360" w:before="0" w:after="0"/>
        <w:ind w:left="567" w:hanging="567"/>
        <w:rPr>
          <w:rFonts w:ascii="Arial" w:hAnsi="Arial" w:cs="Arial"/>
        </w:rPr>
      </w:pPr>
      <w:r>
        <w:rPr>
          <w:rFonts w:cs="Arial" w:ascii="Arial" w:hAnsi="Arial"/>
        </w:rPr>
        <w:t>Suroso T. (2003). Pencegahan dan Penanggulangan Penyakit Demam Dengue. Jakarta: Edisi 1.</w:t>
      </w:r>
    </w:p>
    <w:p>
      <w:pPr>
        <w:pStyle w:val="Normal"/>
        <w:spacing w:lineRule="auto" w:line="360" w:before="0" w:after="0"/>
        <w:rPr>
          <w:rFonts w:ascii="Arial" w:hAnsi="Arial" w:cs="Arial"/>
        </w:rPr>
      </w:pPr>
      <w:r>
        <w:rPr/>
      </w:r>
    </w:p>
    <w:sectPr>
      <w:headerReference w:type="default" r:id="rId2"/>
      <w:footerReference w:type="default" r:id="rId3"/>
      <w:type w:val="nextPage"/>
      <w:pgSz w:w="11906" w:h="16838"/>
      <w:pgMar w:left="1134" w:right="1134" w:header="1860" w:top="1917" w:footer="1860" w:bottom="19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12225984"/>
    </w:sdtPr>
    <w:sdtContent>
      <w:p>
        <w:pPr>
          <w:pStyle w:val="Footer"/>
          <w:jc w:val="center"/>
          <w:rPr/>
        </w:pPr>
        <w:r>
          <w:rPr/>
          <w:fldChar w:fldCharType="begin"/>
        </w:r>
        <w:r>
          <w:rPr/>
          <w:instrText> PAGE </w:instrText>
        </w:r>
        <w:r>
          <w:rPr/>
          <w:fldChar w:fldCharType="separate"/>
        </w:r>
        <w:r>
          <w:rPr/>
          <w:t>8</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08506650"/>
    </w:sdtPr>
    <w:sdtContent>
      <w:p>
        <w:pPr>
          <w:pStyle w:val="Header"/>
          <w:jc w:val="right"/>
          <w:rPr/>
        </w:pPr>
        <w:r>
          <w:rPr/>
        </w:r>
      </w:p>
      <w:p>
        <w:pPr>
          <w:pStyle w:val="Header"/>
          <w:rPr/>
        </w:pPr>
        <w:r>
          <w:rPr/>
        </w:r>
      </w:p>
    </w:sdtContent>
  </w:sdt>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21d9c"/>
    <w:pPr>
      <w:widowControl/>
      <w:suppressAutoHyphens w:val="true"/>
      <w:bidi w:val="0"/>
      <w:spacing w:lineRule="auto" w:line="276" w:before="0" w:after="200"/>
      <w:jc w:val="both"/>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ParagraphChar" w:customStyle="1">
    <w:name w:val="List Paragraph Char"/>
    <w:link w:val="ListParagraph"/>
    <w:uiPriority w:val="34"/>
    <w:qFormat/>
    <w:rsid w:val="00856710"/>
    <w:rPr>
      <w:rFonts w:ascii="Calibri" w:hAnsi="Calibri" w:eastAsia="Calibri" w:cs="Times New Roman"/>
      <w:lang w:val="id-ID"/>
    </w:rPr>
  </w:style>
  <w:style w:type="character" w:styleId="PlaceholderText">
    <w:name w:val="Placeholder Text"/>
    <w:basedOn w:val="DefaultParagraphFont"/>
    <w:uiPriority w:val="99"/>
    <w:semiHidden/>
    <w:qFormat/>
    <w:rsid w:val="003d51b3"/>
    <w:rPr>
      <w:color w:val="808080"/>
    </w:rPr>
  </w:style>
  <w:style w:type="character" w:styleId="BalloonTextChar" w:customStyle="1">
    <w:name w:val="Balloon Text Char"/>
    <w:basedOn w:val="DefaultParagraphFont"/>
    <w:link w:val="BalloonText"/>
    <w:uiPriority w:val="99"/>
    <w:semiHidden/>
    <w:qFormat/>
    <w:rsid w:val="003d51b3"/>
    <w:rPr>
      <w:rFonts w:ascii="Tahoma" w:hAnsi="Tahoma" w:cs="Tahoma"/>
      <w:sz w:val="16"/>
      <w:szCs w:val="16"/>
    </w:rPr>
  </w:style>
  <w:style w:type="character" w:styleId="HeaderChar" w:customStyle="1">
    <w:name w:val="Header Char"/>
    <w:basedOn w:val="DefaultParagraphFont"/>
    <w:link w:val="Header"/>
    <w:uiPriority w:val="99"/>
    <w:qFormat/>
    <w:rsid w:val="00401d98"/>
    <w:rPr/>
  </w:style>
  <w:style w:type="character" w:styleId="FooterChar" w:customStyle="1">
    <w:name w:val="Footer Char"/>
    <w:basedOn w:val="DefaultParagraphFont"/>
    <w:link w:val="Footer"/>
    <w:uiPriority w:val="99"/>
    <w:qFormat/>
    <w:rsid w:val="00401d98"/>
    <w:rPr/>
  </w:style>
  <w:style w:type="character" w:styleId="InternetLink">
    <w:name w:val="Hyperlink"/>
    <w:basedOn w:val="DefaultParagraphFont"/>
    <w:uiPriority w:val="99"/>
    <w:unhideWhenUsed/>
    <w:rsid w:val="00684433"/>
    <w:rPr>
      <w:color w:val="0000FF" w:themeColor="hyperlink"/>
      <w:u w:val="single"/>
    </w:rPr>
  </w:style>
  <w:style w:type="character" w:styleId="Emphasis">
    <w:name w:val="Emphasis"/>
    <w:qFormat/>
    <w:rPr>
      <w:i/>
      <w:iCs/>
    </w:rPr>
  </w:style>
  <w:style w:type="paragraph" w:styleId="Heading" w:customStyle="1">
    <w:name w:val="Heading"/>
    <w:basedOn w:val="Normal"/>
    <w:next w:val="TextBody"/>
    <w:qFormat/>
    <w:pPr>
      <w:keepNext w:val="true"/>
      <w:spacing w:before="240" w:after="120"/>
    </w:pPr>
    <w:rPr>
      <w:rFonts w:ascii="Liberation Sans" w:hAnsi="Liberation Sans" w:eastAsia="Noto Sans CJK SC" w:cs="Mangal"/>
      <w:sz w:val="28"/>
      <w:szCs w:val="28"/>
    </w:rPr>
  </w:style>
  <w:style w:type="paragraph" w:styleId="TextBody">
    <w:name w:val="Body Text"/>
    <w:basedOn w:val="Normal"/>
    <w:pPr>
      <w:spacing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ListParagraph">
    <w:name w:val="List Paragraph"/>
    <w:basedOn w:val="Normal"/>
    <w:link w:val="ListParagraphChar"/>
    <w:uiPriority w:val="34"/>
    <w:qFormat/>
    <w:rsid w:val="00856710"/>
    <w:pPr>
      <w:spacing w:before="0" w:after="200"/>
      <w:ind w:left="720" w:hanging="0"/>
      <w:contextualSpacing/>
    </w:pPr>
    <w:rPr>
      <w:rFonts w:ascii="Calibri" w:hAnsi="Calibri" w:eastAsia="Calibri" w:cs="Times New Roman"/>
      <w:lang w:val="id-ID"/>
    </w:rPr>
  </w:style>
  <w:style w:type="paragraph" w:styleId="BalloonText">
    <w:name w:val="Balloon Text"/>
    <w:basedOn w:val="Normal"/>
    <w:link w:val="BalloonTextChar"/>
    <w:uiPriority w:val="99"/>
    <w:semiHidden/>
    <w:unhideWhenUsed/>
    <w:qFormat/>
    <w:rsid w:val="003d51b3"/>
    <w:pPr>
      <w:spacing w:lineRule="auto" w:line="240" w:before="0" w:after="0"/>
    </w:pPr>
    <w:rPr>
      <w:rFonts w:ascii="Tahoma" w:hAnsi="Tahoma" w:cs="Tahoma"/>
      <w:sz w:val="16"/>
      <w:szCs w:val="16"/>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401d98"/>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401d98"/>
    <w:pPr>
      <w:tabs>
        <w:tab w:val="clear" w:pos="720"/>
        <w:tab w:val="center" w:pos="4680" w:leader="none"/>
        <w:tab w:val="right" w:pos="9360" w:leader="none"/>
      </w:tabs>
      <w:spacing w:lineRule="auto" w:line="240" w:before="0" w:after="0"/>
    </w:pPr>
    <w:rPr/>
  </w:style>
  <w:style w:type="paragraph" w:styleId="Default" w:customStyle="1">
    <w:name w:val="Default"/>
    <w:qFormat/>
    <w:rsid w:val="00f40f8b"/>
    <w:pPr>
      <w:widowControl/>
      <w:suppressAutoHyphens w:val="true"/>
      <w:bidi w:val="0"/>
      <w:spacing w:before="0" w:after="0"/>
      <w:jc w:val="left"/>
    </w:pPr>
    <w:rPr>
      <w:rFonts w:ascii="Calibri" w:hAnsi="Calibri" w:eastAsia="Calibri" w:cs="Calibri"/>
      <w:color w:val="000000"/>
      <w:kern w:val="0"/>
      <w:sz w:val="24"/>
      <w:szCs w:val="24"/>
      <w:lang w:val="en-US" w:eastAsia="en-US" w:bidi="ar-SA"/>
    </w:rPr>
  </w:style>
  <w:style w:type="paragraph" w:styleId="NoSpacing">
    <w:name w:val="No Spacing"/>
    <w:uiPriority w:val="1"/>
    <w:qFormat/>
    <w:rsid w:val="00c26f16"/>
    <w:pPr>
      <w:widowControl/>
      <w:suppressAutoHyphens w:val="true"/>
      <w:bidi w:val="0"/>
      <w:spacing w:before="0" w:after="0"/>
      <w:jc w:val="left"/>
    </w:pPr>
    <w:rPr>
      <w:rFonts w:cs="Times New Roman" w:ascii="Calibri" w:hAnsi="Calibri" w:eastAsia="Calibri" w:asciiTheme="minorHAnsi" w:eastAsiaTheme="minorHAnsi" w:hAnsiTheme="minorHAnsi"/>
      <w:color w:val="auto"/>
      <w:kern w:val="0"/>
      <w:sz w:val="22"/>
      <w:szCs w:val="22"/>
      <w:lang w:val="en-US" w:eastAsia="en-US" w:bidi="ar-SA"/>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ea68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FE034AE-C7EF-469F-8499-8004F33E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Application>LibreOffice/6.4.3.2$Linux_X86_64 LibreOffice_project/40$Build-2</Application>
  <Pages>4</Pages>
  <Words>2461</Words>
  <Characters>14974</Characters>
  <CharactersWithSpaces>17328</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2020-06-11T11:02:00Z</dcterms:created>
  <dc:creator>user</dc:creator>
  <dc:description/>
  <dc:language>en-US</dc:language>
  <cp:lastModifiedBy>Andika</cp:lastModifiedBy>
  <cp:lastPrinted>2018-05-14T01:18:00Z</cp:lastPrinted>
  <dcterms:modified xsi:type="dcterms:W3CDTF">2020-06-16T17:21:00Z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